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FCA" w:rsidRPr="005E5FAF" w:rsidRDefault="00DA0FCA" w:rsidP="00DA0FCA">
      <w:pPr>
        <w:ind w:left="-284"/>
        <w:jc w:val="center"/>
      </w:pPr>
      <w:r w:rsidRPr="005E5FAF">
        <w:rPr>
          <w:noProof/>
          <w:lang w:val="en-GB" w:eastAsia="en-GB"/>
        </w:rPr>
        <w:drawing>
          <wp:inline distT="0" distB="0" distL="0" distR="0">
            <wp:extent cx="3238500" cy="3219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50516" t="36026" r="22166" b="15251"/>
                    <a:stretch>
                      <a:fillRect/>
                    </a:stretch>
                  </pic:blipFill>
                  <pic:spPr bwMode="auto">
                    <a:xfrm>
                      <a:off x="0" y="0"/>
                      <a:ext cx="3238500" cy="3219450"/>
                    </a:xfrm>
                    <a:prstGeom prst="rect">
                      <a:avLst/>
                    </a:prstGeom>
                    <a:noFill/>
                    <a:ln>
                      <a:noFill/>
                    </a:ln>
                  </pic:spPr>
                </pic:pic>
              </a:graphicData>
            </a:graphic>
          </wp:inline>
        </w:drawing>
      </w:r>
    </w:p>
    <w:p w:rsidR="00DA0FCA" w:rsidRPr="005E5FAF" w:rsidRDefault="00DA0FCA" w:rsidP="00DA0FCA"/>
    <w:p w:rsidR="00DA0FCA" w:rsidRPr="005E5FAF" w:rsidRDefault="00DA0FCA" w:rsidP="00DA0FCA">
      <w:pPr>
        <w:jc w:val="center"/>
        <w:rPr>
          <w:b/>
          <w:sz w:val="56"/>
          <w:szCs w:val="56"/>
        </w:rPr>
      </w:pPr>
      <w:r w:rsidRPr="005E5FAF">
        <w:rPr>
          <w:b/>
          <w:sz w:val="56"/>
          <w:szCs w:val="56"/>
        </w:rPr>
        <w:t>THE ORCHARDS FEDERATION</w:t>
      </w:r>
    </w:p>
    <w:p w:rsidR="00DA0FCA" w:rsidRPr="005E5FAF" w:rsidRDefault="00DA0FCA" w:rsidP="00DA0FCA">
      <w:pPr>
        <w:jc w:val="center"/>
        <w:rPr>
          <w:b/>
          <w:sz w:val="44"/>
          <w:szCs w:val="44"/>
        </w:rPr>
      </w:pPr>
    </w:p>
    <w:p w:rsidR="00DA0FCA" w:rsidRDefault="00DA0FCA" w:rsidP="00DA0FCA">
      <w:pPr>
        <w:jc w:val="center"/>
        <w:rPr>
          <w:b/>
          <w:sz w:val="44"/>
          <w:szCs w:val="44"/>
        </w:rPr>
      </w:pPr>
      <w:r w:rsidRPr="005E5FAF">
        <w:rPr>
          <w:b/>
          <w:sz w:val="44"/>
          <w:szCs w:val="44"/>
        </w:rPr>
        <w:t>Accessibility Plan</w:t>
      </w:r>
    </w:p>
    <w:p w:rsidR="00CC6B23" w:rsidRPr="005E5FAF" w:rsidRDefault="00CC6B23" w:rsidP="00DA0FCA">
      <w:pPr>
        <w:jc w:val="center"/>
        <w:rPr>
          <w:b/>
          <w:sz w:val="44"/>
          <w:szCs w:val="44"/>
        </w:rPr>
      </w:pPr>
      <w:r>
        <w:rPr>
          <w:b/>
          <w:sz w:val="44"/>
          <w:szCs w:val="44"/>
        </w:rPr>
        <w:t>2025-2028</w:t>
      </w:r>
    </w:p>
    <w:p w:rsidR="001F51B1" w:rsidRPr="005E5FAF" w:rsidRDefault="001F51B1">
      <w:pPr>
        <w:pStyle w:val="BodyText"/>
        <w:rPr>
          <w:b/>
          <w:sz w:val="20"/>
        </w:rPr>
      </w:pPr>
    </w:p>
    <w:p w:rsidR="001F51B1" w:rsidRPr="005E5FAF" w:rsidRDefault="001F51B1">
      <w:pPr>
        <w:pStyle w:val="BodyText"/>
        <w:rPr>
          <w:b/>
          <w:sz w:val="20"/>
        </w:rPr>
      </w:pPr>
    </w:p>
    <w:p w:rsidR="001F51B1" w:rsidRPr="005E5FAF" w:rsidRDefault="001F51B1">
      <w:pPr>
        <w:pStyle w:val="BodyText"/>
        <w:spacing w:before="61"/>
        <w:rPr>
          <w:b/>
          <w:sz w:val="22"/>
          <w:szCs w:val="22"/>
        </w:rPr>
      </w:pPr>
    </w:p>
    <w:p w:rsidR="001F51B1" w:rsidRPr="005E5FAF" w:rsidRDefault="001F51B1">
      <w:pPr>
        <w:pStyle w:val="TableParagraph"/>
        <w:sectPr w:rsidR="001F51B1" w:rsidRPr="005E5FAF">
          <w:footerReference w:type="default" r:id="rId8"/>
          <w:type w:val="continuous"/>
          <w:pgSz w:w="11910" w:h="16840"/>
          <w:pgMar w:top="1480" w:right="1417" w:bottom="920" w:left="708" w:header="0" w:footer="732" w:gutter="0"/>
          <w:pgNumType w:start="1"/>
          <w:cols w:space="720"/>
        </w:sectPr>
      </w:pPr>
    </w:p>
    <w:p w:rsidR="00DA0FCA" w:rsidRPr="005E5FAF" w:rsidRDefault="00DA0FCA" w:rsidP="00DA0FCA">
      <w:pPr>
        <w:pStyle w:val="Heading1"/>
        <w:shd w:val="clear" w:color="auto" w:fill="FABF8F"/>
      </w:pPr>
      <w:r w:rsidRPr="005E5FAF">
        <w:lastRenderedPageBreak/>
        <w:t>Aims</w:t>
      </w:r>
    </w:p>
    <w:p w:rsidR="001F51B1" w:rsidRPr="005E5FAF" w:rsidRDefault="001F51B1" w:rsidP="00DA0FCA">
      <w:pPr>
        <w:pStyle w:val="Heading1"/>
        <w:tabs>
          <w:tab w:val="left" w:pos="1001"/>
        </w:tabs>
        <w:spacing w:before="1"/>
        <w:ind w:left="0" w:firstLine="0"/>
      </w:pPr>
      <w:bookmarkStart w:id="0" w:name="_TOC_250004"/>
      <w:bookmarkEnd w:id="0"/>
    </w:p>
    <w:p w:rsidR="001F51B1" w:rsidRPr="005E5FAF" w:rsidRDefault="007127AC">
      <w:pPr>
        <w:pStyle w:val="BodyText"/>
        <w:spacing w:before="120"/>
        <w:ind w:left="732"/>
      </w:pPr>
      <w:r w:rsidRPr="005E5FAF">
        <w:t>Schools</w:t>
      </w:r>
      <w:r w:rsidRPr="005E5FAF">
        <w:rPr>
          <w:spacing w:val="-5"/>
        </w:rPr>
        <w:t xml:space="preserve"> </w:t>
      </w:r>
      <w:r w:rsidRPr="005E5FAF">
        <w:t>are</w:t>
      </w:r>
      <w:r w:rsidRPr="005E5FAF">
        <w:rPr>
          <w:spacing w:val="-2"/>
        </w:rPr>
        <w:t xml:space="preserve"> </w:t>
      </w:r>
      <w:r w:rsidRPr="005E5FAF">
        <w:t>required</w:t>
      </w:r>
      <w:r w:rsidRPr="005E5FAF">
        <w:rPr>
          <w:spacing w:val="-2"/>
        </w:rPr>
        <w:t xml:space="preserve"> </w:t>
      </w:r>
      <w:r w:rsidRPr="005E5FAF">
        <w:t>under</w:t>
      </w:r>
      <w:r w:rsidRPr="005E5FAF">
        <w:rPr>
          <w:spacing w:val="-2"/>
        </w:rPr>
        <w:t xml:space="preserve"> </w:t>
      </w:r>
      <w:r w:rsidRPr="005E5FAF">
        <w:t>the</w:t>
      </w:r>
      <w:r w:rsidRPr="005E5FAF">
        <w:rPr>
          <w:spacing w:val="-4"/>
        </w:rPr>
        <w:t xml:space="preserve"> </w:t>
      </w:r>
      <w:r w:rsidRPr="005E5FAF">
        <w:t>Equality</w:t>
      </w:r>
      <w:r w:rsidRPr="005E5FAF">
        <w:rPr>
          <w:spacing w:val="-4"/>
        </w:rPr>
        <w:t xml:space="preserve"> </w:t>
      </w:r>
      <w:r w:rsidRPr="005E5FAF">
        <w:t>Act</w:t>
      </w:r>
      <w:r w:rsidRPr="005E5FAF">
        <w:rPr>
          <w:spacing w:val="-2"/>
        </w:rPr>
        <w:t xml:space="preserve"> </w:t>
      </w:r>
      <w:r w:rsidRPr="005E5FAF">
        <w:t>2010</w:t>
      </w:r>
      <w:r w:rsidRPr="005E5FAF">
        <w:rPr>
          <w:spacing w:val="-4"/>
        </w:rPr>
        <w:t xml:space="preserve"> </w:t>
      </w:r>
      <w:r w:rsidRPr="005E5FAF">
        <w:t>to</w:t>
      </w:r>
      <w:r w:rsidRPr="005E5FAF">
        <w:rPr>
          <w:spacing w:val="-3"/>
        </w:rPr>
        <w:t xml:space="preserve"> </w:t>
      </w:r>
      <w:r w:rsidRPr="005E5FAF">
        <w:t>have</w:t>
      </w:r>
      <w:r w:rsidRPr="005E5FAF">
        <w:rPr>
          <w:spacing w:val="-2"/>
        </w:rPr>
        <w:t xml:space="preserve"> </w:t>
      </w:r>
      <w:r w:rsidRPr="005E5FAF">
        <w:t>an</w:t>
      </w:r>
      <w:r w:rsidRPr="005E5FAF">
        <w:rPr>
          <w:spacing w:val="-4"/>
        </w:rPr>
        <w:t xml:space="preserve"> </w:t>
      </w:r>
      <w:r w:rsidRPr="005E5FAF">
        <w:t>accessibility</w:t>
      </w:r>
      <w:r w:rsidRPr="005E5FAF">
        <w:rPr>
          <w:spacing w:val="-5"/>
        </w:rPr>
        <w:t xml:space="preserve"> </w:t>
      </w:r>
      <w:r w:rsidRPr="005E5FAF">
        <w:t>plan.</w:t>
      </w:r>
      <w:r w:rsidRPr="005E5FAF">
        <w:rPr>
          <w:spacing w:val="-2"/>
        </w:rPr>
        <w:t xml:space="preserve"> </w:t>
      </w:r>
      <w:r w:rsidRPr="005E5FAF">
        <w:t>The purpose of the plan is to</w:t>
      </w:r>
      <w:r w:rsidRPr="005E5FAF">
        <w:rPr>
          <w:color w:val="EC7C30"/>
        </w:rPr>
        <w:t>:</w:t>
      </w:r>
    </w:p>
    <w:p w:rsidR="001F51B1" w:rsidRPr="005E5FAF" w:rsidRDefault="007127AC">
      <w:pPr>
        <w:pStyle w:val="ListParagraph"/>
        <w:numPr>
          <w:ilvl w:val="1"/>
          <w:numId w:val="5"/>
        </w:numPr>
        <w:tabs>
          <w:tab w:val="left" w:pos="359"/>
        </w:tabs>
        <w:spacing w:before="160"/>
        <w:ind w:left="359" w:right="235" w:hanging="359"/>
        <w:jc w:val="right"/>
        <w:rPr>
          <w:sz w:val="20"/>
        </w:rPr>
      </w:pPr>
      <w:r w:rsidRPr="005E5FAF">
        <w:rPr>
          <w:sz w:val="24"/>
        </w:rPr>
        <w:t>Increase</w:t>
      </w:r>
      <w:r w:rsidRPr="005E5FAF">
        <w:rPr>
          <w:spacing w:val="-7"/>
          <w:sz w:val="24"/>
        </w:rPr>
        <w:t xml:space="preserve"> </w:t>
      </w:r>
      <w:r w:rsidRPr="005E5FAF">
        <w:rPr>
          <w:sz w:val="24"/>
        </w:rPr>
        <w:t>the</w:t>
      </w:r>
      <w:r w:rsidRPr="005E5FAF">
        <w:rPr>
          <w:spacing w:val="-3"/>
          <w:sz w:val="24"/>
        </w:rPr>
        <w:t xml:space="preserve"> </w:t>
      </w:r>
      <w:r w:rsidRPr="005E5FAF">
        <w:rPr>
          <w:sz w:val="24"/>
        </w:rPr>
        <w:t>extent</w:t>
      </w:r>
      <w:r w:rsidRPr="005E5FAF">
        <w:rPr>
          <w:spacing w:val="-5"/>
          <w:sz w:val="24"/>
        </w:rPr>
        <w:t xml:space="preserve"> </w:t>
      </w:r>
      <w:r w:rsidRPr="005E5FAF">
        <w:rPr>
          <w:sz w:val="24"/>
        </w:rPr>
        <w:t>to</w:t>
      </w:r>
      <w:r w:rsidRPr="005E5FAF">
        <w:rPr>
          <w:spacing w:val="-5"/>
          <w:sz w:val="24"/>
        </w:rPr>
        <w:t xml:space="preserve"> </w:t>
      </w:r>
      <w:r w:rsidRPr="005E5FAF">
        <w:rPr>
          <w:sz w:val="24"/>
        </w:rPr>
        <w:t>which</w:t>
      </w:r>
      <w:r w:rsidRPr="005E5FAF">
        <w:rPr>
          <w:spacing w:val="-3"/>
          <w:sz w:val="24"/>
        </w:rPr>
        <w:t xml:space="preserve"> </w:t>
      </w:r>
      <w:r w:rsidRPr="005E5FAF">
        <w:rPr>
          <w:sz w:val="24"/>
        </w:rPr>
        <w:t>disabled</w:t>
      </w:r>
      <w:r w:rsidRPr="005E5FAF">
        <w:rPr>
          <w:spacing w:val="-4"/>
          <w:sz w:val="24"/>
        </w:rPr>
        <w:t xml:space="preserve"> </w:t>
      </w:r>
      <w:r w:rsidRPr="005E5FAF">
        <w:rPr>
          <w:sz w:val="24"/>
        </w:rPr>
        <w:t>pupils</w:t>
      </w:r>
      <w:r w:rsidRPr="005E5FAF">
        <w:rPr>
          <w:spacing w:val="-3"/>
          <w:sz w:val="24"/>
        </w:rPr>
        <w:t xml:space="preserve"> </w:t>
      </w:r>
      <w:r w:rsidRPr="005E5FAF">
        <w:rPr>
          <w:sz w:val="24"/>
        </w:rPr>
        <w:t>can</w:t>
      </w:r>
      <w:r w:rsidRPr="005E5FAF">
        <w:rPr>
          <w:spacing w:val="-3"/>
          <w:sz w:val="24"/>
        </w:rPr>
        <w:t xml:space="preserve"> </w:t>
      </w:r>
      <w:r w:rsidRPr="005E5FAF">
        <w:rPr>
          <w:sz w:val="24"/>
        </w:rPr>
        <w:t>participate</w:t>
      </w:r>
      <w:r w:rsidRPr="005E5FAF">
        <w:rPr>
          <w:spacing w:val="-3"/>
          <w:sz w:val="24"/>
        </w:rPr>
        <w:t xml:space="preserve"> </w:t>
      </w:r>
      <w:r w:rsidRPr="005E5FAF">
        <w:rPr>
          <w:sz w:val="24"/>
        </w:rPr>
        <w:t>in</w:t>
      </w:r>
      <w:r w:rsidRPr="005E5FAF">
        <w:rPr>
          <w:spacing w:val="-3"/>
          <w:sz w:val="24"/>
        </w:rPr>
        <w:t xml:space="preserve"> </w:t>
      </w:r>
      <w:r w:rsidRPr="005E5FAF">
        <w:rPr>
          <w:sz w:val="24"/>
        </w:rPr>
        <w:t>the</w:t>
      </w:r>
      <w:r w:rsidRPr="005E5FAF">
        <w:rPr>
          <w:spacing w:val="-2"/>
          <w:sz w:val="24"/>
        </w:rPr>
        <w:t xml:space="preserve"> curriculum</w:t>
      </w:r>
    </w:p>
    <w:p w:rsidR="001F51B1" w:rsidRPr="005E5FAF" w:rsidRDefault="007127AC">
      <w:pPr>
        <w:pStyle w:val="ListParagraph"/>
        <w:numPr>
          <w:ilvl w:val="1"/>
          <w:numId w:val="5"/>
        </w:numPr>
        <w:tabs>
          <w:tab w:val="left" w:pos="1452"/>
        </w:tabs>
        <w:spacing w:before="161"/>
        <w:ind w:left="1452" w:right="274"/>
        <w:jc w:val="right"/>
        <w:rPr>
          <w:sz w:val="20"/>
        </w:rPr>
      </w:pPr>
      <w:r w:rsidRPr="005E5FAF">
        <w:rPr>
          <w:sz w:val="24"/>
        </w:rPr>
        <w:t>Improve the physical environment of the school</w:t>
      </w:r>
      <w:r w:rsidR="00D05341">
        <w:rPr>
          <w:sz w:val="24"/>
        </w:rPr>
        <w:t xml:space="preserve">s to enable disabled </w:t>
      </w:r>
      <w:proofErr w:type="spellStart"/>
      <w:r w:rsidR="00D05341">
        <w:rPr>
          <w:sz w:val="24"/>
        </w:rPr>
        <w:t>pupils</w:t>
      </w:r>
      <w:r w:rsidRPr="005E5FAF">
        <w:rPr>
          <w:sz w:val="24"/>
        </w:rPr>
        <w:t>to</w:t>
      </w:r>
      <w:proofErr w:type="spellEnd"/>
      <w:r w:rsidRPr="005E5FAF">
        <w:rPr>
          <w:sz w:val="24"/>
        </w:rPr>
        <w:t xml:space="preserve"> take</w:t>
      </w:r>
      <w:r w:rsidRPr="005E5FAF">
        <w:rPr>
          <w:spacing w:val="-8"/>
          <w:sz w:val="24"/>
        </w:rPr>
        <w:t xml:space="preserve"> </w:t>
      </w:r>
      <w:r w:rsidRPr="005E5FAF">
        <w:rPr>
          <w:sz w:val="24"/>
        </w:rPr>
        <w:t>better</w:t>
      </w:r>
      <w:r w:rsidRPr="005E5FAF">
        <w:rPr>
          <w:spacing w:val="-2"/>
          <w:sz w:val="24"/>
        </w:rPr>
        <w:t xml:space="preserve"> </w:t>
      </w:r>
      <w:r w:rsidRPr="005E5FAF">
        <w:rPr>
          <w:sz w:val="24"/>
        </w:rPr>
        <w:t>advantage</w:t>
      </w:r>
      <w:r w:rsidRPr="005E5FAF">
        <w:rPr>
          <w:spacing w:val="-5"/>
          <w:sz w:val="24"/>
        </w:rPr>
        <w:t xml:space="preserve"> </w:t>
      </w:r>
      <w:r w:rsidRPr="005E5FAF">
        <w:rPr>
          <w:sz w:val="24"/>
        </w:rPr>
        <w:t>of</w:t>
      </w:r>
      <w:r w:rsidRPr="005E5FAF">
        <w:rPr>
          <w:spacing w:val="-1"/>
          <w:sz w:val="24"/>
        </w:rPr>
        <w:t xml:space="preserve"> </w:t>
      </w:r>
      <w:r w:rsidRPr="005E5FAF">
        <w:rPr>
          <w:sz w:val="24"/>
        </w:rPr>
        <w:t>education,</w:t>
      </w:r>
      <w:r w:rsidRPr="005E5FAF">
        <w:rPr>
          <w:spacing w:val="-5"/>
          <w:sz w:val="24"/>
        </w:rPr>
        <w:t xml:space="preserve"> </w:t>
      </w:r>
      <w:r w:rsidRPr="005E5FAF">
        <w:rPr>
          <w:sz w:val="24"/>
        </w:rPr>
        <w:t>benefits,</w:t>
      </w:r>
      <w:r w:rsidRPr="005E5FAF">
        <w:rPr>
          <w:spacing w:val="-7"/>
          <w:sz w:val="24"/>
        </w:rPr>
        <w:t xml:space="preserve"> </w:t>
      </w:r>
      <w:r w:rsidRPr="005E5FAF">
        <w:rPr>
          <w:sz w:val="24"/>
        </w:rPr>
        <w:t>facilities</w:t>
      </w:r>
      <w:r w:rsidRPr="005E5FAF">
        <w:rPr>
          <w:spacing w:val="-3"/>
          <w:sz w:val="24"/>
        </w:rPr>
        <w:t xml:space="preserve"> </w:t>
      </w:r>
      <w:r w:rsidRPr="005E5FAF">
        <w:rPr>
          <w:sz w:val="24"/>
        </w:rPr>
        <w:t>and</w:t>
      </w:r>
      <w:r w:rsidRPr="005E5FAF">
        <w:rPr>
          <w:spacing w:val="-3"/>
          <w:sz w:val="24"/>
        </w:rPr>
        <w:t xml:space="preserve"> </w:t>
      </w:r>
      <w:r w:rsidRPr="005E5FAF">
        <w:rPr>
          <w:sz w:val="24"/>
        </w:rPr>
        <w:t>services</w:t>
      </w:r>
      <w:r w:rsidRPr="005E5FAF">
        <w:rPr>
          <w:spacing w:val="-3"/>
          <w:sz w:val="24"/>
        </w:rPr>
        <w:t xml:space="preserve"> </w:t>
      </w:r>
      <w:r w:rsidRPr="005E5FAF">
        <w:rPr>
          <w:spacing w:val="-2"/>
          <w:sz w:val="24"/>
        </w:rPr>
        <w:t>provided</w:t>
      </w:r>
    </w:p>
    <w:p w:rsidR="001F51B1" w:rsidRPr="005E5FAF" w:rsidRDefault="007127AC">
      <w:pPr>
        <w:pStyle w:val="ListParagraph"/>
        <w:numPr>
          <w:ilvl w:val="1"/>
          <w:numId w:val="5"/>
        </w:numPr>
        <w:tabs>
          <w:tab w:val="left" w:pos="1452"/>
        </w:tabs>
        <w:spacing w:before="161"/>
        <w:ind w:left="1452"/>
        <w:rPr>
          <w:sz w:val="20"/>
        </w:rPr>
      </w:pPr>
      <w:r w:rsidRPr="005E5FAF">
        <w:rPr>
          <w:sz w:val="24"/>
        </w:rPr>
        <w:t>Improve</w:t>
      </w:r>
      <w:r w:rsidRPr="005E5FAF">
        <w:rPr>
          <w:spacing w:val="-7"/>
          <w:sz w:val="24"/>
        </w:rPr>
        <w:t xml:space="preserve"> </w:t>
      </w:r>
      <w:r w:rsidRPr="005E5FAF">
        <w:rPr>
          <w:sz w:val="24"/>
        </w:rPr>
        <w:t>the</w:t>
      </w:r>
      <w:r w:rsidRPr="005E5FAF">
        <w:rPr>
          <w:spacing w:val="-6"/>
          <w:sz w:val="24"/>
        </w:rPr>
        <w:t xml:space="preserve"> </w:t>
      </w:r>
      <w:r w:rsidRPr="005E5FAF">
        <w:rPr>
          <w:sz w:val="24"/>
        </w:rPr>
        <w:t>availability</w:t>
      </w:r>
      <w:r w:rsidRPr="005E5FAF">
        <w:rPr>
          <w:spacing w:val="-5"/>
          <w:sz w:val="24"/>
        </w:rPr>
        <w:t xml:space="preserve"> </w:t>
      </w:r>
      <w:r w:rsidRPr="005E5FAF">
        <w:rPr>
          <w:sz w:val="24"/>
        </w:rPr>
        <w:t>of</w:t>
      </w:r>
      <w:r w:rsidRPr="005E5FAF">
        <w:rPr>
          <w:spacing w:val="-2"/>
          <w:sz w:val="24"/>
        </w:rPr>
        <w:t xml:space="preserve"> </w:t>
      </w:r>
      <w:r w:rsidRPr="005E5FAF">
        <w:rPr>
          <w:sz w:val="24"/>
        </w:rPr>
        <w:t>accessible</w:t>
      </w:r>
      <w:r w:rsidRPr="005E5FAF">
        <w:rPr>
          <w:spacing w:val="-4"/>
          <w:sz w:val="24"/>
        </w:rPr>
        <w:t xml:space="preserve"> </w:t>
      </w:r>
      <w:r w:rsidRPr="005E5FAF">
        <w:rPr>
          <w:sz w:val="24"/>
        </w:rPr>
        <w:t>information</w:t>
      </w:r>
      <w:r w:rsidRPr="005E5FAF">
        <w:rPr>
          <w:spacing w:val="-5"/>
          <w:sz w:val="24"/>
        </w:rPr>
        <w:t xml:space="preserve"> </w:t>
      </w:r>
      <w:r w:rsidRPr="005E5FAF">
        <w:rPr>
          <w:sz w:val="24"/>
        </w:rPr>
        <w:t>to</w:t>
      </w:r>
      <w:r w:rsidRPr="005E5FAF">
        <w:rPr>
          <w:spacing w:val="-4"/>
          <w:sz w:val="24"/>
        </w:rPr>
        <w:t xml:space="preserve"> </w:t>
      </w:r>
      <w:r w:rsidRPr="005E5FAF">
        <w:rPr>
          <w:sz w:val="24"/>
        </w:rPr>
        <w:t>disabled</w:t>
      </w:r>
      <w:r w:rsidRPr="005E5FAF">
        <w:rPr>
          <w:spacing w:val="-5"/>
          <w:sz w:val="24"/>
        </w:rPr>
        <w:t xml:space="preserve"> </w:t>
      </w:r>
      <w:r w:rsidRPr="005E5FAF">
        <w:rPr>
          <w:spacing w:val="-2"/>
          <w:sz w:val="24"/>
        </w:rPr>
        <w:t>pupils</w:t>
      </w:r>
    </w:p>
    <w:p w:rsidR="001F51B1" w:rsidRPr="005E5FAF" w:rsidRDefault="007127AC">
      <w:pPr>
        <w:pStyle w:val="BodyText"/>
        <w:spacing w:before="161"/>
        <w:ind w:left="732"/>
      </w:pPr>
      <w:r w:rsidRPr="005E5FAF">
        <w:t>Our school</w:t>
      </w:r>
      <w:r w:rsidR="00DA0FCA" w:rsidRPr="005E5FAF">
        <w:t>s aim to treat all</w:t>
      </w:r>
      <w:r w:rsidRPr="005E5FAF">
        <w:t xml:space="preserve"> pupils fairly and with respect. This involves providing access and opportunities for all pupils without discrimination of any kind. We are committed to providing an environment that enables full access to the curriculum, facilities</w:t>
      </w:r>
      <w:r w:rsidRPr="005E5FAF">
        <w:rPr>
          <w:spacing w:val="-3"/>
        </w:rPr>
        <w:t xml:space="preserve"> </w:t>
      </w:r>
      <w:r w:rsidRPr="005E5FAF">
        <w:t>and</w:t>
      </w:r>
      <w:r w:rsidRPr="005E5FAF">
        <w:rPr>
          <w:spacing w:val="-3"/>
        </w:rPr>
        <w:t xml:space="preserve"> </w:t>
      </w:r>
      <w:r w:rsidRPr="005E5FAF">
        <w:t>information</w:t>
      </w:r>
      <w:r w:rsidRPr="005E5FAF">
        <w:rPr>
          <w:spacing w:val="-3"/>
        </w:rPr>
        <w:t xml:space="preserve"> </w:t>
      </w:r>
      <w:r w:rsidRPr="005E5FAF">
        <w:t>that</w:t>
      </w:r>
      <w:r w:rsidRPr="005E5FAF">
        <w:rPr>
          <w:spacing w:val="-3"/>
        </w:rPr>
        <w:t xml:space="preserve"> </w:t>
      </w:r>
      <w:r w:rsidRPr="005E5FAF">
        <w:t>values</w:t>
      </w:r>
      <w:r w:rsidRPr="005E5FAF">
        <w:rPr>
          <w:spacing w:val="-5"/>
        </w:rPr>
        <w:t xml:space="preserve"> </w:t>
      </w:r>
      <w:r w:rsidRPr="005E5FAF">
        <w:t>and</w:t>
      </w:r>
      <w:r w:rsidRPr="005E5FAF">
        <w:rPr>
          <w:spacing w:val="-3"/>
        </w:rPr>
        <w:t xml:space="preserve"> </w:t>
      </w:r>
      <w:r w:rsidRPr="005E5FAF">
        <w:t>includes</w:t>
      </w:r>
      <w:r w:rsidRPr="005E5FAF">
        <w:rPr>
          <w:spacing w:val="-3"/>
        </w:rPr>
        <w:t xml:space="preserve"> </w:t>
      </w:r>
      <w:r w:rsidRPr="005E5FAF">
        <w:t>all</w:t>
      </w:r>
      <w:r w:rsidRPr="005E5FAF">
        <w:rPr>
          <w:spacing w:val="-6"/>
        </w:rPr>
        <w:t xml:space="preserve"> </w:t>
      </w:r>
      <w:r w:rsidRPr="005E5FAF">
        <w:t>pupils,</w:t>
      </w:r>
      <w:r w:rsidRPr="005E5FAF">
        <w:rPr>
          <w:spacing w:val="-3"/>
        </w:rPr>
        <w:t xml:space="preserve"> </w:t>
      </w:r>
      <w:r w:rsidRPr="005E5FAF">
        <w:t>staff,</w:t>
      </w:r>
      <w:r w:rsidRPr="005E5FAF">
        <w:rPr>
          <w:spacing w:val="-5"/>
        </w:rPr>
        <w:t xml:space="preserve"> </w:t>
      </w:r>
      <w:r w:rsidRPr="005E5FAF">
        <w:t>parents</w:t>
      </w:r>
      <w:r w:rsidRPr="005E5FAF">
        <w:rPr>
          <w:spacing w:val="-5"/>
        </w:rPr>
        <w:t xml:space="preserve"> </w:t>
      </w:r>
      <w:r w:rsidRPr="005E5FAF">
        <w:t>and</w:t>
      </w:r>
      <w:r w:rsidRPr="005E5FAF">
        <w:rPr>
          <w:spacing w:val="-5"/>
        </w:rPr>
        <w:t xml:space="preserve"> </w:t>
      </w:r>
      <w:r w:rsidRPr="005E5FAF">
        <w:t>visitors regardless of their education, physical, sensory, social, spiritual, emotional and cultural needs.</w:t>
      </w:r>
      <w:r w:rsidRPr="005E5FAF">
        <w:rPr>
          <w:spacing w:val="-2"/>
        </w:rPr>
        <w:t xml:space="preserve"> </w:t>
      </w:r>
      <w:r w:rsidRPr="005E5FAF">
        <w:t>We are</w:t>
      </w:r>
      <w:r w:rsidRPr="005E5FAF">
        <w:rPr>
          <w:spacing w:val="-1"/>
        </w:rPr>
        <w:t xml:space="preserve"> </w:t>
      </w:r>
      <w:r w:rsidRPr="005E5FAF">
        <w:t>committed to taking positive action in the spirit of the Equality Act 2010 with regard to disability and to reinforcing our culture of inclusion, support and awareness within the school</w:t>
      </w:r>
      <w:r w:rsidR="00D05341">
        <w:t>s</w:t>
      </w:r>
      <w:r w:rsidRPr="005E5FAF">
        <w:t>.</w:t>
      </w:r>
    </w:p>
    <w:p w:rsidR="001F51B1" w:rsidRPr="005E5FAF" w:rsidRDefault="007127AC">
      <w:pPr>
        <w:pStyle w:val="BodyText"/>
        <w:spacing w:before="121"/>
        <w:ind w:left="732"/>
      </w:pPr>
      <w:r w:rsidRPr="005E5FAF">
        <w:t>Our</w:t>
      </w:r>
      <w:r w:rsidRPr="005E5FAF">
        <w:rPr>
          <w:spacing w:val="-3"/>
        </w:rPr>
        <w:t xml:space="preserve"> </w:t>
      </w:r>
      <w:r w:rsidR="00D05341">
        <w:t>Federation</w:t>
      </w:r>
      <w:r w:rsidRPr="005E5FAF">
        <w:rPr>
          <w:spacing w:val="-3"/>
        </w:rPr>
        <w:t xml:space="preserve"> </w:t>
      </w:r>
      <w:r w:rsidRPr="005E5FAF">
        <w:t>is</w:t>
      </w:r>
      <w:r w:rsidRPr="005E5FAF">
        <w:rPr>
          <w:spacing w:val="-3"/>
        </w:rPr>
        <w:t xml:space="preserve"> </w:t>
      </w:r>
      <w:r w:rsidRPr="005E5FAF">
        <w:t>also</w:t>
      </w:r>
      <w:r w:rsidRPr="005E5FAF">
        <w:rPr>
          <w:spacing w:val="-3"/>
        </w:rPr>
        <w:t xml:space="preserve"> </w:t>
      </w:r>
      <w:r w:rsidRPr="005E5FAF">
        <w:t>committed</w:t>
      </w:r>
      <w:r w:rsidRPr="005E5FAF">
        <w:rPr>
          <w:spacing w:val="-3"/>
        </w:rPr>
        <w:t xml:space="preserve"> </w:t>
      </w:r>
      <w:r w:rsidRPr="005E5FAF">
        <w:t>to</w:t>
      </w:r>
      <w:r w:rsidRPr="005E5FAF">
        <w:rPr>
          <w:spacing w:val="-5"/>
        </w:rPr>
        <w:t xml:space="preserve"> </w:t>
      </w:r>
      <w:r w:rsidRPr="005E5FAF">
        <w:t>ensuring</w:t>
      </w:r>
      <w:r w:rsidRPr="005E5FAF">
        <w:rPr>
          <w:spacing w:val="-5"/>
        </w:rPr>
        <w:t xml:space="preserve"> </w:t>
      </w:r>
      <w:r w:rsidRPr="005E5FAF">
        <w:t>staff</w:t>
      </w:r>
      <w:r w:rsidRPr="005E5FAF">
        <w:rPr>
          <w:spacing w:val="-3"/>
        </w:rPr>
        <w:t xml:space="preserve"> </w:t>
      </w:r>
      <w:r w:rsidRPr="005E5FAF">
        <w:t>are</w:t>
      </w:r>
      <w:r w:rsidRPr="005E5FAF">
        <w:rPr>
          <w:spacing w:val="-3"/>
        </w:rPr>
        <w:t xml:space="preserve"> </w:t>
      </w:r>
      <w:r w:rsidRPr="005E5FAF">
        <w:t>trained</w:t>
      </w:r>
      <w:r w:rsidRPr="005E5FAF">
        <w:rPr>
          <w:spacing w:val="-3"/>
        </w:rPr>
        <w:t xml:space="preserve"> </w:t>
      </w:r>
      <w:r w:rsidRPr="005E5FAF">
        <w:t>in</w:t>
      </w:r>
      <w:r w:rsidRPr="005E5FAF">
        <w:rPr>
          <w:spacing w:val="-5"/>
        </w:rPr>
        <w:t xml:space="preserve"> </w:t>
      </w:r>
      <w:r w:rsidRPr="005E5FAF">
        <w:t>equality</w:t>
      </w:r>
      <w:r w:rsidRPr="005E5FAF">
        <w:rPr>
          <w:spacing w:val="-5"/>
        </w:rPr>
        <w:t xml:space="preserve"> </w:t>
      </w:r>
      <w:r w:rsidRPr="005E5FAF">
        <w:t>issues</w:t>
      </w:r>
      <w:r w:rsidRPr="005E5FAF">
        <w:rPr>
          <w:spacing w:val="-3"/>
        </w:rPr>
        <w:t xml:space="preserve"> </w:t>
      </w:r>
      <w:r w:rsidRPr="005E5FAF">
        <w:t>with reference to the Equality Act 2010, including understanding disability issues.</w:t>
      </w:r>
    </w:p>
    <w:p w:rsidR="001F51B1" w:rsidRPr="005E5FAF" w:rsidRDefault="001F51B1">
      <w:pPr>
        <w:pStyle w:val="BodyText"/>
        <w:spacing w:before="239"/>
      </w:pPr>
    </w:p>
    <w:p w:rsidR="001F51B1" w:rsidRPr="005E5FAF" w:rsidRDefault="007127AC">
      <w:pPr>
        <w:pStyle w:val="BodyText"/>
        <w:spacing w:before="1"/>
        <w:ind w:left="732"/>
      </w:pPr>
      <w:r w:rsidRPr="005E5FAF">
        <w:t>If you have any concerns</w:t>
      </w:r>
      <w:r w:rsidRPr="005E5FAF">
        <w:rPr>
          <w:spacing w:val="-3"/>
        </w:rPr>
        <w:t xml:space="preserve"> </w:t>
      </w:r>
      <w:r w:rsidRPr="005E5FAF">
        <w:t>relating</w:t>
      </w:r>
      <w:r w:rsidRPr="005E5FAF">
        <w:rPr>
          <w:spacing w:val="-5"/>
        </w:rPr>
        <w:t xml:space="preserve"> </w:t>
      </w:r>
      <w:r w:rsidRPr="005E5FAF">
        <w:t>to</w:t>
      </w:r>
      <w:r w:rsidRPr="005E5FAF">
        <w:rPr>
          <w:spacing w:val="-5"/>
        </w:rPr>
        <w:t xml:space="preserve"> </w:t>
      </w:r>
      <w:r w:rsidRPr="005E5FAF">
        <w:t>accessibility</w:t>
      </w:r>
      <w:r w:rsidRPr="005E5FAF">
        <w:rPr>
          <w:spacing w:val="-5"/>
        </w:rPr>
        <w:t xml:space="preserve"> </w:t>
      </w:r>
      <w:r w:rsidRPr="005E5FAF">
        <w:t>in</w:t>
      </w:r>
      <w:r w:rsidRPr="005E5FAF">
        <w:rPr>
          <w:spacing w:val="-3"/>
        </w:rPr>
        <w:t xml:space="preserve"> </w:t>
      </w:r>
      <w:r w:rsidR="00D05341">
        <w:t>the Federation</w:t>
      </w:r>
      <w:r w:rsidRPr="005E5FAF">
        <w:t>,</w:t>
      </w:r>
      <w:r w:rsidRPr="005E5FAF">
        <w:rPr>
          <w:spacing w:val="-3"/>
        </w:rPr>
        <w:t xml:space="preserve"> </w:t>
      </w:r>
      <w:r w:rsidR="00D05341">
        <w:t>the complaints</w:t>
      </w:r>
      <w:r w:rsidRPr="005E5FAF">
        <w:rPr>
          <w:spacing w:val="-3"/>
        </w:rPr>
        <w:t xml:space="preserve"> </w:t>
      </w:r>
      <w:r w:rsidRPr="005E5FAF">
        <w:t>procedure</w:t>
      </w:r>
      <w:r w:rsidRPr="005E5FAF">
        <w:rPr>
          <w:spacing w:val="-3"/>
        </w:rPr>
        <w:t xml:space="preserve"> </w:t>
      </w:r>
      <w:r w:rsidRPr="005E5FAF">
        <w:t>sets</w:t>
      </w:r>
      <w:r w:rsidRPr="005E5FAF">
        <w:rPr>
          <w:spacing w:val="-3"/>
        </w:rPr>
        <w:t xml:space="preserve"> </w:t>
      </w:r>
      <w:r w:rsidRPr="005E5FAF">
        <w:t>out</w:t>
      </w:r>
      <w:r w:rsidRPr="005E5FAF">
        <w:rPr>
          <w:spacing w:val="-3"/>
        </w:rPr>
        <w:t xml:space="preserve"> </w:t>
      </w:r>
      <w:r w:rsidRPr="005E5FAF">
        <w:t>the</w:t>
      </w:r>
      <w:r w:rsidRPr="005E5FAF">
        <w:rPr>
          <w:spacing w:val="-3"/>
        </w:rPr>
        <w:t xml:space="preserve"> </w:t>
      </w:r>
      <w:r w:rsidRPr="005E5FAF">
        <w:t>process</w:t>
      </w:r>
      <w:r w:rsidRPr="005E5FAF">
        <w:rPr>
          <w:spacing w:val="-8"/>
        </w:rPr>
        <w:t xml:space="preserve"> </w:t>
      </w:r>
      <w:r w:rsidRPr="005E5FAF">
        <w:t>for raising these concerns.</w:t>
      </w:r>
    </w:p>
    <w:p w:rsidR="001F51B1" w:rsidRPr="005E5FAF" w:rsidRDefault="007127AC" w:rsidP="00DA0FCA">
      <w:pPr>
        <w:pStyle w:val="BodyText"/>
        <w:spacing w:before="120"/>
        <w:ind w:left="732"/>
      </w:pPr>
      <w:r w:rsidRPr="005E5FAF">
        <w:t>We</w:t>
      </w:r>
      <w:r w:rsidRPr="005E5FAF">
        <w:rPr>
          <w:spacing w:val="-7"/>
        </w:rPr>
        <w:t xml:space="preserve"> </w:t>
      </w:r>
      <w:r w:rsidRPr="005E5FAF">
        <w:t>have</w:t>
      </w:r>
      <w:r w:rsidRPr="005E5FAF">
        <w:rPr>
          <w:spacing w:val="-3"/>
        </w:rPr>
        <w:t xml:space="preserve"> </w:t>
      </w:r>
      <w:r w:rsidRPr="005E5FAF">
        <w:t>included</w:t>
      </w:r>
      <w:r w:rsidRPr="005E5FAF">
        <w:rPr>
          <w:spacing w:val="-5"/>
        </w:rPr>
        <w:t xml:space="preserve"> </w:t>
      </w:r>
      <w:r w:rsidRPr="005E5FAF">
        <w:t>a</w:t>
      </w:r>
      <w:r w:rsidRPr="005E5FAF">
        <w:rPr>
          <w:spacing w:val="-3"/>
        </w:rPr>
        <w:t xml:space="preserve"> </w:t>
      </w:r>
      <w:r w:rsidRPr="005E5FAF">
        <w:t>range</w:t>
      </w:r>
      <w:r w:rsidRPr="005E5FAF">
        <w:rPr>
          <w:spacing w:val="-3"/>
        </w:rPr>
        <w:t xml:space="preserve"> </w:t>
      </w:r>
      <w:r w:rsidRPr="005E5FAF">
        <w:t>of</w:t>
      </w:r>
      <w:r w:rsidRPr="005E5FAF">
        <w:rPr>
          <w:spacing w:val="-1"/>
        </w:rPr>
        <w:t xml:space="preserve"> </w:t>
      </w:r>
      <w:r w:rsidRPr="005E5FAF">
        <w:t>stakeholders</w:t>
      </w:r>
      <w:r w:rsidRPr="005E5FAF">
        <w:rPr>
          <w:spacing w:val="-3"/>
        </w:rPr>
        <w:t xml:space="preserve"> </w:t>
      </w:r>
      <w:r w:rsidRPr="005E5FAF">
        <w:t>in</w:t>
      </w:r>
      <w:r w:rsidRPr="005E5FAF">
        <w:rPr>
          <w:spacing w:val="-5"/>
        </w:rPr>
        <w:t xml:space="preserve"> </w:t>
      </w:r>
      <w:r w:rsidRPr="005E5FAF">
        <w:t>the</w:t>
      </w:r>
      <w:r w:rsidRPr="005E5FAF">
        <w:rPr>
          <w:spacing w:val="-5"/>
        </w:rPr>
        <w:t xml:space="preserve"> </w:t>
      </w:r>
      <w:r w:rsidRPr="005E5FAF">
        <w:t>development</w:t>
      </w:r>
      <w:r w:rsidRPr="005E5FAF">
        <w:rPr>
          <w:spacing w:val="-3"/>
        </w:rPr>
        <w:t xml:space="preserve"> </w:t>
      </w:r>
      <w:r w:rsidRPr="005E5FAF">
        <w:t>of</w:t>
      </w:r>
      <w:r w:rsidRPr="005E5FAF">
        <w:rPr>
          <w:spacing w:val="-3"/>
        </w:rPr>
        <w:t xml:space="preserve"> </w:t>
      </w:r>
      <w:r w:rsidRPr="005E5FAF">
        <w:t>this</w:t>
      </w:r>
      <w:r w:rsidRPr="005E5FAF">
        <w:rPr>
          <w:spacing w:val="-3"/>
        </w:rPr>
        <w:t xml:space="preserve"> </w:t>
      </w:r>
      <w:r w:rsidRPr="005E5FAF">
        <w:t>accessibility plan, including pupils, parents, staff and governors of the school</w:t>
      </w:r>
      <w:r w:rsidR="00D05341">
        <w:t>s</w:t>
      </w:r>
      <w:r w:rsidRPr="005E5FAF">
        <w:t>.</w:t>
      </w:r>
    </w:p>
    <w:p w:rsidR="00DA0FCA" w:rsidRPr="005E5FAF" w:rsidRDefault="00DA0FCA" w:rsidP="00DA0FCA">
      <w:pPr>
        <w:pStyle w:val="BodyText"/>
        <w:spacing w:before="120"/>
        <w:ind w:left="732"/>
      </w:pPr>
    </w:p>
    <w:p w:rsidR="001F51B1" w:rsidRPr="005E5FAF" w:rsidRDefault="007127AC">
      <w:pPr>
        <w:pStyle w:val="BodyText"/>
        <w:ind w:left="732"/>
      </w:pPr>
      <w:r w:rsidRPr="005E5FAF">
        <w:t>The</w:t>
      </w:r>
      <w:r w:rsidRPr="005E5FAF">
        <w:rPr>
          <w:spacing w:val="30"/>
        </w:rPr>
        <w:t xml:space="preserve"> </w:t>
      </w:r>
      <w:r w:rsidRPr="005E5FAF">
        <w:t>test</w:t>
      </w:r>
      <w:r w:rsidRPr="005E5FAF">
        <w:rPr>
          <w:spacing w:val="29"/>
        </w:rPr>
        <w:t xml:space="preserve"> </w:t>
      </w:r>
      <w:r w:rsidRPr="005E5FAF">
        <w:t>of</w:t>
      </w:r>
      <w:r w:rsidRPr="005E5FAF">
        <w:rPr>
          <w:spacing w:val="32"/>
        </w:rPr>
        <w:t xml:space="preserve"> </w:t>
      </w:r>
      <w:r w:rsidRPr="005E5FAF">
        <w:t>whether</w:t>
      </w:r>
      <w:r w:rsidRPr="005E5FAF">
        <w:rPr>
          <w:spacing w:val="30"/>
        </w:rPr>
        <w:t xml:space="preserve"> </w:t>
      </w:r>
      <w:r w:rsidR="00D05341">
        <w:t>an</w:t>
      </w:r>
      <w:r w:rsidRPr="005E5FAF">
        <w:rPr>
          <w:spacing w:val="30"/>
        </w:rPr>
        <w:t xml:space="preserve"> </w:t>
      </w:r>
      <w:r w:rsidRPr="005E5FAF">
        <w:t>impairment</w:t>
      </w:r>
      <w:r w:rsidRPr="005E5FAF">
        <w:rPr>
          <w:spacing w:val="29"/>
        </w:rPr>
        <w:t xml:space="preserve"> </w:t>
      </w:r>
      <w:r w:rsidRPr="005E5FAF">
        <w:t>affects</w:t>
      </w:r>
      <w:r w:rsidRPr="005E5FAF">
        <w:rPr>
          <w:spacing w:val="26"/>
        </w:rPr>
        <w:t xml:space="preserve"> </w:t>
      </w:r>
      <w:r w:rsidRPr="005E5FAF">
        <w:t>normal</w:t>
      </w:r>
      <w:r w:rsidRPr="005E5FAF">
        <w:rPr>
          <w:spacing w:val="29"/>
        </w:rPr>
        <w:t xml:space="preserve"> </w:t>
      </w:r>
      <w:r w:rsidRPr="005E5FAF">
        <w:t>day-to-day</w:t>
      </w:r>
      <w:r w:rsidRPr="005E5FAF">
        <w:rPr>
          <w:spacing w:val="28"/>
        </w:rPr>
        <w:t xml:space="preserve"> </w:t>
      </w:r>
      <w:r w:rsidRPr="005E5FAF">
        <w:t>activity</w:t>
      </w:r>
      <w:r w:rsidRPr="005E5FAF">
        <w:rPr>
          <w:spacing w:val="28"/>
        </w:rPr>
        <w:t xml:space="preserve"> </w:t>
      </w:r>
      <w:r w:rsidRPr="005E5FAF">
        <w:t>is</w:t>
      </w:r>
      <w:r w:rsidRPr="005E5FAF">
        <w:rPr>
          <w:spacing w:val="32"/>
        </w:rPr>
        <w:t xml:space="preserve"> </w:t>
      </w:r>
      <w:r w:rsidRPr="005E5FAF">
        <w:t>whether</w:t>
      </w:r>
      <w:r w:rsidRPr="005E5FAF">
        <w:rPr>
          <w:spacing w:val="30"/>
        </w:rPr>
        <w:t xml:space="preserve"> </w:t>
      </w:r>
      <w:r w:rsidRPr="005E5FAF">
        <w:t>it affects one or more of the following:</w:t>
      </w:r>
    </w:p>
    <w:p w:rsidR="001F51B1" w:rsidRPr="005E5FAF" w:rsidRDefault="001F51B1">
      <w:pPr>
        <w:pStyle w:val="BodyText"/>
        <w:spacing w:before="240"/>
      </w:pPr>
    </w:p>
    <w:p w:rsidR="001F51B1" w:rsidRPr="005E5FAF" w:rsidRDefault="007127AC">
      <w:pPr>
        <w:pStyle w:val="ListParagraph"/>
        <w:numPr>
          <w:ilvl w:val="0"/>
          <w:numId w:val="4"/>
        </w:numPr>
        <w:tabs>
          <w:tab w:val="left" w:pos="882"/>
        </w:tabs>
        <w:ind w:left="882" w:hanging="150"/>
        <w:rPr>
          <w:sz w:val="24"/>
        </w:rPr>
      </w:pPr>
      <w:r w:rsidRPr="005E5FAF">
        <w:rPr>
          <w:spacing w:val="-2"/>
          <w:sz w:val="24"/>
        </w:rPr>
        <w:t>Mobility;</w:t>
      </w:r>
    </w:p>
    <w:p w:rsidR="001F51B1" w:rsidRPr="005E5FAF" w:rsidRDefault="007127AC">
      <w:pPr>
        <w:pStyle w:val="ListParagraph"/>
        <w:numPr>
          <w:ilvl w:val="0"/>
          <w:numId w:val="4"/>
        </w:numPr>
        <w:tabs>
          <w:tab w:val="left" w:pos="882"/>
        </w:tabs>
        <w:spacing w:before="120"/>
        <w:ind w:left="882" w:hanging="150"/>
        <w:rPr>
          <w:sz w:val="24"/>
        </w:rPr>
      </w:pPr>
      <w:r w:rsidRPr="005E5FAF">
        <w:rPr>
          <w:sz w:val="24"/>
        </w:rPr>
        <w:t>Manual</w:t>
      </w:r>
      <w:r w:rsidRPr="005E5FAF">
        <w:rPr>
          <w:spacing w:val="-3"/>
          <w:sz w:val="24"/>
        </w:rPr>
        <w:t xml:space="preserve"> </w:t>
      </w:r>
      <w:r w:rsidRPr="005E5FAF">
        <w:rPr>
          <w:spacing w:val="-2"/>
          <w:sz w:val="24"/>
        </w:rPr>
        <w:t>dexterity;</w:t>
      </w:r>
    </w:p>
    <w:p w:rsidR="001F51B1" w:rsidRPr="005E5FAF" w:rsidRDefault="007127AC">
      <w:pPr>
        <w:pStyle w:val="ListParagraph"/>
        <w:numPr>
          <w:ilvl w:val="0"/>
          <w:numId w:val="4"/>
        </w:numPr>
        <w:tabs>
          <w:tab w:val="left" w:pos="882"/>
        </w:tabs>
        <w:spacing w:before="79"/>
        <w:ind w:left="882" w:hanging="150"/>
        <w:rPr>
          <w:sz w:val="24"/>
        </w:rPr>
      </w:pPr>
      <w:r w:rsidRPr="005E5FAF">
        <w:rPr>
          <w:sz w:val="24"/>
        </w:rPr>
        <w:t>Physical</w:t>
      </w:r>
      <w:r w:rsidRPr="005E5FAF">
        <w:rPr>
          <w:spacing w:val="-9"/>
          <w:sz w:val="24"/>
        </w:rPr>
        <w:t xml:space="preserve"> </w:t>
      </w:r>
      <w:r w:rsidRPr="005E5FAF">
        <w:rPr>
          <w:sz w:val="24"/>
        </w:rPr>
        <w:t>co-</w:t>
      </w:r>
      <w:r w:rsidRPr="005E5FAF">
        <w:rPr>
          <w:spacing w:val="-2"/>
          <w:sz w:val="24"/>
        </w:rPr>
        <w:t>ordination;</w:t>
      </w:r>
    </w:p>
    <w:p w:rsidR="001F51B1" w:rsidRPr="005E5FAF" w:rsidRDefault="007127AC">
      <w:pPr>
        <w:pStyle w:val="ListParagraph"/>
        <w:numPr>
          <w:ilvl w:val="0"/>
          <w:numId w:val="4"/>
        </w:numPr>
        <w:tabs>
          <w:tab w:val="left" w:pos="882"/>
        </w:tabs>
        <w:spacing w:before="121"/>
        <w:ind w:left="882" w:hanging="150"/>
        <w:rPr>
          <w:sz w:val="24"/>
        </w:rPr>
      </w:pPr>
      <w:r w:rsidRPr="005E5FAF">
        <w:rPr>
          <w:spacing w:val="-2"/>
          <w:sz w:val="24"/>
        </w:rPr>
        <w:t>Continence;</w:t>
      </w:r>
    </w:p>
    <w:p w:rsidR="001F51B1" w:rsidRPr="005E5FAF" w:rsidRDefault="007127AC">
      <w:pPr>
        <w:pStyle w:val="ListParagraph"/>
        <w:numPr>
          <w:ilvl w:val="0"/>
          <w:numId w:val="4"/>
        </w:numPr>
        <w:tabs>
          <w:tab w:val="left" w:pos="882"/>
        </w:tabs>
        <w:spacing w:before="120"/>
        <w:ind w:left="882" w:hanging="150"/>
        <w:rPr>
          <w:sz w:val="24"/>
        </w:rPr>
      </w:pPr>
      <w:r w:rsidRPr="005E5FAF">
        <w:rPr>
          <w:sz w:val="24"/>
        </w:rPr>
        <w:t>Ability</w:t>
      </w:r>
      <w:r w:rsidRPr="005E5FAF">
        <w:rPr>
          <w:spacing w:val="-5"/>
          <w:sz w:val="24"/>
        </w:rPr>
        <w:t xml:space="preserve"> </w:t>
      </w:r>
      <w:r w:rsidRPr="005E5FAF">
        <w:rPr>
          <w:sz w:val="24"/>
        </w:rPr>
        <w:t>to</w:t>
      </w:r>
      <w:r w:rsidRPr="005E5FAF">
        <w:rPr>
          <w:spacing w:val="-1"/>
          <w:sz w:val="24"/>
        </w:rPr>
        <w:t xml:space="preserve"> </w:t>
      </w:r>
      <w:r w:rsidRPr="005E5FAF">
        <w:rPr>
          <w:sz w:val="24"/>
        </w:rPr>
        <w:t>lift,</w:t>
      </w:r>
      <w:r w:rsidRPr="005E5FAF">
        <w:rPr>
          <w:spacing w:val="-3"/>
          <w:sz w:val="24"/>
        </w:rPr>
        <w:t xml:space="preserve"> </w:t>
      </w:r>
      <w:r w:rsidRPr="005E5FAF">
        <w:rPr>
          <w:sz w:val="24"/>
        </w:rPr>
        <w:t>carry</w:t>
      </w:r>
      <w:r w:rsidRPr="005E5FAF">
        <w:rPr>
          <w:spacing w:val="-5"/>
          <w:sz w:val="24"/>
        </w:rPr>
        <w:t xml:space="preserve"> </w:t>
      </w:r>
      <w:r w:rsidRPr="005E5FAF">
        <w:rPr>
          <w:sz w:val="24"/>
        </w:rPr>
        <w:t>or</w:t>
      </w:r>
      <w:r w:rsidRPr="005E5FAF">
        <w:rPr>
          <w:spacing w:val="-2"/>
          <w:sz w:val="24"/>
        </w:rPr>
        <w:t xml:space="preserve"> </w:t>
      </w:r>
      <w:r w:rsidRPr="005E5FAF">
        <w:rPr>
          <w:sz w:val="24"/>
        </w:rPr>
        <w:t>otherwise</w:t>
      </w:r>
      <w:r w:rsidRPr="005E5FAF">
        <w:rPr>
          <w:spacing w:val="-3"/>
          <w:sz w:val="24"/>
        </w:rPr>
        <w:t xml:space="preserve"> </w:t>
      </w:r>
      <w:r w:rsidRPr="005E5FAF">
        <w:rPr>
          <w:sz w:val="24"/>
        </w:rPr>
        <w:t>move</w:t>
      </w:r>
      <w:r w:rsidRPr="005E5FAF">
        <w:rPr>
          <w:spacing w:val="-2"/>
          <w:sz w:val="24"/>
        </w:rPr>
        <w:t xml:space="preserve"> </w:t>
      </w:r>
      <w:r w:rsidRPr="005E5FAF">
        <w:rPr>
          <w:sz w:val="24"/>
        </w:rPr>
        <w:t>everyday</w:t>
      </w:r>
      <w:r w:rsidRPr="005E5FAF">
        <w:rPr>
          <w:spacing w:val="-5"/>
          <w:sz w:val="24"/>
        </w:rPr>
        <w:t xml:space="preserve"> </w:t>
      </w:r>
      <w:r w:rsidRPr="005E5FAF">
        <w:rPr>
          <w:spacing w:val="-2"/>
          <w:sz w:val="24"/>
        </w:rPr>
        <w:t>objects;</w:t>
      </w:r>
    </w:p>
    <w:p w:rsidR="001F51B1" w:rsidRPr="005E5FAF" w:rsidRDefault="007127AC">
      <w:pPr>
        <w:pStyle w:val="ListParagraph"/>
        <w:numPr>
          <w:ilvl w:val="0"/>
          <w:numId w:val="4"/>
        </w:numPr>
        <w:tabs>
          <w:tab w:val="left" w:pos="882"/>
        </w:tabs>
        <w:spacing w:before="120"/>
        <w:ind w:left="882" w:hanging="150"/>
        <w:rPr>
          <w:sz w:val="24"/>
        </w:rPr>
      </w:pPr>
      <w:r w:rsidRPr="005E5FAF">
        <w:rPr>
          <w:sz w:val="24"/>
        </w:rPr>
        <w:t>Speech,</w:t>
      </w:r>
      <w:r w:rsidRPr="005E5FAF">
        <w:rPr>
          <w:spacing w:val="-4"/>
          <w:sz w:val="24"/>
        </w:rPr>
        <w:t xml:space="preserve"> </w:t>
      </w:r>
      <w:r w:rsidRPr="005E5FAF">
        <w:rPr>
          <w:sz w:val="24"/>
        </w:rPr>
        <w:t>hearing</w:t>
      </w:r>
      <w:r w:rsidRPr="005E5FAF">
        <w:rPr>
          <w:spacing w:val="-4"/>
          <w:sz w:val="24"/>
        </w:rPr>
        <w:t xml:space="preserve"> </w:t>
      </w:r>
      <w:r w:rsidRPr="005E5FAF">
        <w:rPr>
          <w:sz w:val="24"/>
        </w:rPr>
        <w:t>or</w:t>
      </w:r>
      <w:r w:rsidRPr="005E5FAF">
        <w:rPr>
          <w:spacing w:val="-2"/>
          <w:sz w:val="24"/>
        </w:rPr>
        <w:t xml:space="preserve"> eyesight;</w:t>
      </w:r>
    </w:p>
    <w:p w:rsidR="001F51B1" w:rsidRPr="005E5FAF" w:rsidRDefault="007127AC">
      <w:pPr>
        <w:pStyle w:val="ListParagraph"/>
        <w:numPr>
          <w:ilvl w:val="0"/>
          <w:numId w:val="4"/>
        </w:numPr>
        <w:tabs>
          <w:tab w:val="left" w:pos="882"/>
        </w:tabs>
        <w:spacing w:before="120"/>
        <w:ind w:left="882" w:hanging="150"/>
        <w:rPr>
          <w:sz w:val="24"/>
        </w:rPr>
      </w:pPr>
      <w:r w:rsidRPr="005E5FAF">
        <w:rPr>
          <w:sz w:val="24"/>
        </w:rPr>
        <w:t>Memory</w:t>
      </w:r>
      <w:r w:rsidRPr="005E5FAF">
        <w:rPr>
          <w:spacing w:val="-4"/>
          <w:sz w:val="24"/>
        </w:rPr>
        <w:t xml:space="preserve"> </w:t>
      </w:r>
      <w:r w:rsidRPr="005E5FAF">
        <w:rPr>
          <w:sz w:val="24"/>
        </w:rPr>
        <w:t>or</w:t>
      </w:r>
      <w:r w:rsidRPr="005E5FAF">
        <w:rPr>
          <w:spacing w:val="-2"/>
          <w:sz w:val="24"/>
        </w:rPr>
        <w:t xml:space="preserve"> </w:t>
      </w:r>
      <w:r w:rsidRPr="005E5FAF">
        <w:rPr>
          <w:sz w:val="24"/>
        </w:rPr>
        <w:t>ability</w:t>
      </w:r>
      <w:r w:rsidRPr="005E5FAF">
        <w:rPr>
          <w:spacing w:val="-5"/>
          <w:sz w:val="24"/>
        </w:rPr>
        <w:t xml:space="preserve"> </w:t>
      </w:r>
      <w:r w:rsidRPr="005E5FAF">
        <w:rPr>
          <w:sz w:val="24"/>
        </w:rPr>
        <w:t>to</w:t>
      </w:r>
      <w:r w:rsidRPr="005E5FAF">
        <w:rPr>
          <w:spacing w:val="-1"/>
          <w:sz w:val="24"/>
        </w:rPr>
        <w:t xml:space="preserve"> </w:t>
      </w:r>
      <w:r w:rsidRPr="005E5FAF">
        <w:rPr>
          <w:sz w:val="24"/>
        </w:rPr>
        <w:t>concentrate,</w:t>
      </w:r>
      <w:r w:rsidRPr="005E5FAF">
        <w:rPr>
          <w:spacing w:val="-2"/>
          <w:sz w:val="24"/>
        </w:rPr>
        <w:t xml:space="preserve"> </w:t>
      </w:r>
      <w:r w:rsidRPr="005E5FAF">
        <w:rPr>
          <w:sz w:val="24"/>
        </w:rPr>
        <w:t>learn</w:t>
      </w:r>
      <w:r w:rsidRPr="005E5FAF">
        <w:rPr>
          <w:spacing w:val="-5"/>
          <w:sz w:val="24"/>
        </w:rPr>
        <w:t xml:space="preserve"> </w:t>
      </w:r>
      <w:r w:rsidRPr="005E5FAF">
        <w:rPr>
          <w:sz w:val="24"/>
        </w:rPr>
        <w:t>or</w:t>
      </w:r>
      <w:r w:rsidRPr="005E5FAF">
        <w:rPr>
          <w:spacing w:val="-1"/>
          <w:sz w:val="24"/>
        </w:rPr>
        <w:t xml:space="preserve"> </w:t>
      </w:r>
      <w:r w:rsidRPr="005E5FAF">
        <w:rPr>
          <w:spacing w:val="-2"/>
          <w:sz w:val="24"/>
        </w:rPr>
        <w:t>understand;</w:t>
      </w:r>
    </w:p>
    <w:p w:rsidR="001F51B1" w:rsidRPr="005E5FAF" w:rsidRDefault="007127AC">
      <w:pPr>
        <w:pStyle w:val="ListParagraph"/>
        <w:numPr>
          <w:ilvl w:val="0"/>
          <w:numId w:val="4"/>
        </w:numPr>
        <w:tabs>
          <w:tab w:val="left" w:pos="882"/>
        </w:tabs>
        <w:spacing w:before="120"/>
        <w:ind w:left="882" w:hanging="150"/>
        <w:rPr>
          <w:sz w:val="24"/>
        </w:rPr>
      </w:pPr>
      <w:r w:rsidRPr="005E5FAF">
        <w:rPr>
          <w:sz w:val="24"/>
        </w:rPr>
        <w:t>Perception</w:t>
      </w:r>
      <w:r w:rsidRPr="005E5FAF">
        <w:rPr>
          <w:spacing w:val="-5"/>
          <w:sz w:val="24"/>
        </w:rPr>
        <w:t xml:space="preserve"> </w:t>
      </w:r>
      <w:r w:rsidRPr="005E5FAF">
        <w:rPr>
          <w:sz w:val="24"/>
        </w:rPr>
        <w:t>of</w:t>
      </w:r>
      <w:r w:rsidRPr="005E5FAF">
        <w:rPr>
          <w:spacing w:val="-2"/>
          <w:sz w:val="24"/>
        </w:rPr>
        <w:t xml:space="preserve"> </w:t>
      </w:r>
      <w:r w:rsidRPr="005E5FAF">
        <w:rPr>
          <w:sz w:val="24"/>
        </w:rPr>
        <w:t>risk</w:t>
      </w:r>
      <w:r w:rsidRPr="005E5FAF">
        <w:rPr>
          <w:spacing w:val="-4"/>
          <w:sz w:val="24"/>
        </w:rPr>
        <w:t xml:space="preserve"> </w:t>
      </w:r>
      <w:r w:rsidRPr="005E5FAF">
        <w:rPr>
          <w:sz w:val="24"/>
        </w:rPr>
        <w:t>of</w:t>
      </w:r>
      <w:r w:rsidRPr="005E5FAF">
        <w:rPr>
          <w:spacing w:val="-6"/>
          <w:sz w:val="24"/>
        </w:rPr>
        <w:t xml:space="preserve"> </w:t>
      </w:r>
      <w:r w:rsidRPr="005E5FAF">
        <w:rPr>
          <w:sz w:val="24"/>
        </w:rPr>
        <w:t>physical</w:t>
      </w:r>
      <w:r w:rsidRPr="005E5FAF">
        <w:rPr>
          <w:spacing w:val="-3"/>
          <w:sz w:val="24"/>
        </w:rPr>
        <w:t xml:space="preserve"> </w:t>
      </w:r>
      <w:r w:rsidRPr="005E5FAF">
        <w:rPr>
          <w:spacing w:val="-2"/>
          <w:sz w:val="24"/>
        </w:rPr>
        <w:t>danger.</w:t>
      </w:r>
    </w:p>
    <w:p w:rsidR="001F51B1" w:rsidRPr="005E5FAF" w:rsidRDefault="001F51B1">
      <w:pPr>
        <w:pStyle w:val="BodyText"/>
        <w:spacing w:before="240"/>
      </w:pPr>
    </w:p>
    <w:p w:rsidR="001F51B1" w:rsidRPr="005E5FAF" w:rsidRDefault="007127AC">
      <w:pPr>
        <w:pStyle w:val="BodyText"/>
        <w:ind w:left="732" w:right="19"/>
        <w:jc w:val="both"/>
      </w:pPr>
      <w:r w:rsidRPr="005E5FAF">
        <w:t xml:space="preserve">The Accessibility Plan will be reported upon annually at a Meeting of the </w:t>
      </w:r>
      <w:r w:rsidR="00D05341">
        <w:t>Federation</w:t>
      </w:r>
      <w:r w:rsidRPr="005E5FAF">
        <w:t xml:space="preserve"> Governing Bo</w:t>
      </w:r>
      <w:r w:rsidR="00D05341">
        <w:t>ard</w:t>
      </w:r>
      <w:bookmarkStart w:id="1" w:name="_GoBack"/>
      <w:bookmarkEnd w:id="1"/>
      <w:r w:rsidRPr="005E5FAF">
        <w:t xml:space="preserve"> in respect of progress and outcomes, and provide a projected plan for</w:t>
      </w:r>
      <w:r w:rsidRPr="005E5FAF">
        <w:rPr>
          <w:spacing w:val="-17"/>
        </w:rPr>
        <w:t xml:space="preserve"> </w:t>
      </w:r>
      <w:r w:rsidRPr="005E5FAF">
        <w:t>the</w:t>
      </w:r>
      <w:r w:rsidRPr="005E5FAF">
        <w:rPr>
          <w:spacing w:val="-16"/>
        </w:rPr>
        <w:t xml:space="preserve"> </w:t>
      </w:r>
      <w:r w:rsidRPr="005E5FAF">
        <w:t>three</w:t>
      </w:r>
      <w:r w:rsidRPr="005E5FAF">
        <w:rPr>
          <w:spacing w:val="-15"/>
        </w:rPr>
        <w:t xml:space="preserve"> </w:t>
      </w:r>
      <w:r w:rsidRPr="005E5FAF">
        <w:t>year</w:t>
      </w:r>
      <w:r w:rsidRPr="005E5FAF">
        <w:rPr>
          <w:spacing w:val="-15"/>
        </w:rPr>
        <w:t xml:space="preserve"> </w:t>
      </w:r>
      <w:r w:rsidRPr="005E5FAF">
        <w:t>period</w:t>
      </w:r>
      <w:r w:rsidRPr="005E5FAF">
        <w:rPr>
          <w:spacing w:val="-13"/>
        </w:rPr>
        <w:t xml:space="preserve"> </w:t>
      </w:r>
      <w:r w:rsidRPr="005E5FAF">
        <w:t>ahead</w:t>
      </w:r>
      <w:r w:rsidRPr="005E5FAF">
        <w:rPr>
          <w:spacing w:val="-16"/>
        </w:rPr>
        <w:t xml:space="preserve"> </w:t>
      </w:r>
      <w:r w:rsidRPr="005E5FAF">
        <w:t>of</w:t>
      </w:r>
      <w:r w:rsidRPr="005E5FAF">
        <w:rPr>
          <w:spacing w:val="-13"/>
        </w:rPr>
        <w:t xml:space="preserve"> </w:t>
      </w:r>
      <w:r w:rsidRPr="005E5FAF">
        <w:t>the</w:t>
      </w:r>
      <w:r w:rsidRPr="005E5FAF">
        <w:rPr>
          <w:spacing w:val="-13"/>
        </w:rPr>
        <w:t xml:space="preserve"> </w:t>
      </w:r>
      <w:r w:rsidRPr="005E5FAF">
        <w:t>next</w:t>
      </w:r>
      <w:r w:rsidRPr="005E5FAF">
        <w:rPr>
          <w:spacing w:val="-13"/>
        </w:rPr>
        <w:t xml:space="preserve"> </w:t>
      </w:r>
      <w:r w:rsidRPr="005E5FAF">
        <w:t>review</w:t>
      </w:r>
      <w:r w:rsidRPr="005E5FAF">
        <w:rPr>
          <w:spacing w:val="-17"/>
        </w:rPr>
        <w:t xml:space="preserve"> </w:t>
      </w:r>
      <w:r w:rsidRPr="005E5FAF">
        <w:t>date.</w:t>
      </w:r>
      <w:r w:rsidRPr="005E5FAF">
        <w:rPr>
          <w:spacing w:val="-17"/>
        </w:rPr>
        <w:t xml:space="preserve"> </w:t>
      </w:r>
      <w:r w:rsidRPr="005E5FAF">
        <w:t>This</w:t>
      </w:r>
      <w:r w:rsidRPr="005E5FAF">
        <w:rPr>
          <w:spacing w:val="-16"/>
        </w:rPr>
        <w:t xml:space="preserve"> </w:t>
      </w:r>
      <w:r w:rsidRPr="005E5FAF">
        <w:t>plan</w:t>
      </w:r>
      <w:r w:rsidRPr="005E5FAF">
        <w:rPr>
          <w:spacing w:val="-15"/>
        </w:rPr>
        <w:t xml:space="preserve"> </w:t>
      </w:r>
      <w:r w:rsidRPr="005E5FAF">
        <w:t>reflects</w:t>
      </w:r>
      <w:r w:rsidRPr="005E5FAF">
        <w:rPr>
          <w:spacing w:val="-13"/>
        </w:rPr>
        <w:t xml:space="preserve"> </w:t>
      </w:r>
      <w:r w:rsidRPr="005E5FAF">
        <w:t>new</w:t>
      </w:r>
      <w:r w:rsidRPr="005E5FAF">
        <w:rPr>
          <w:spacing w:val="-17"/>
        </w:rPr>
        <w:t xml:space="preserve"> </w:t>
      </w:r>
      <w:r w:rsidRPr="005E5FAF">
        <w:t>statutory requirements for the setting of Equality Objectives.</w:t>
      </w:r>
    </w:p>
    <w:p w:rsidR="001F51B1" w:rsidRPr="005E5FAF" w:rsidRDefault="001F51B1">
      <w:pPr>
        <w:pStyle w:val="BodyText"/>
        <w:spacing w:before="240"/>
      </w:pPr>
    </w:p>
    <w:p w:rsidR="001F51B1" w:rsidRPr="005E5FAF" w:rsidRDefault="007127AC">
      <w:pPr>
        <w:pStyle w:val="BodyText"/>
        <w:spacing w:before="1"/>
        <w:ind w:left="732" w:right="23"/>
        <w:jc w:val="both"/>
      </w:pPr>
      <w:r w:rsidRPr="005E5FAF">
        <w:t xml:space="preserve">The Accessibility Plan </w:t>
      </w:r>
      <w:proofErr w:type="gramStart"/>
      <w:r w:rsidRPr="005E5FAF">
        <w:t>is structured</w:t>
      </w:r>
      <w:proofErr w:type="gramEnd"/>
      <w:r w:rsidRPr="005E5FAF">
        <w:t xml:space="preserve"> to complement and support the </w:t>
      </w:r>
      <w:r w:rsidR="00D05341">
        <w:t>Federation</w:t>
      </w:r>
      <w:r w:rsidRPr="005E5FAF">
        <w:t xml:space="preserve">’s </w:t>
      </w:r>
      <w:r w:rsidRPr="005E5FAF">
        <w:lastRenderedPageBreak/>
        <w:t xml:space="preserve">Equality Opportunities Policy and will similarly be published on the </w:t>
      </w:r>
      <w:r w:rsidR="00D05341">
        <w:t>Federation</w:t>
      </w:r>
      <w:r w:rsidRPr="005E5FAF">
        <w:t xml:space="preserve"> website. We are committed to providing an environment that enables full access to the curriculum, facilities</w:t>
      </w:r>
      <w:r w:rsidRPr="005E5FAF">
        <w:rPr>
          <w:spacing w:val="-3"/>
        </w:rPr>
        <w:t xml:space="preserve"> </w:t>
      </w:r>
      <w:r w:rsidRPr="005E5FAF">
        <w:t>and</w:t>
      </w:r>
      <w:r w:rsidRPr="005E5FAF">
        <w:rPr>
          <w:spacing w:val="-3"/>
        </w:rPr>
        <w:t xml:space="preserve"> </w:t>
      </w:r>
      <w:r w:rsidRPr="005E5FAF">
        <w:t>information</w:t>
      </w:r>
      <w:r w:rsidRPr="005E5FAF">
        <w:rPr>
          <w:spacing w:val="-3"/>
        </w:rPr>
        <w:t xml:space="preserve"> </w:t>
      </w:r>
      <w:r w:rsidRPr="005E5FAF">
        <w:t>that</w:t>
      </w:r>
      <w:r w:rsidRPr="005E5FAF">
        <w:rPr>
          <w:spacing w:val="-3"/>
        </w:rPr>
        <w:t xml:space="preserve"> </w:t>
      </w:r>
      <w:r w:rsidRPr="005E5FAF">
        <w:t>values</w:t>
      </w:r>
      <w:r w:rsidRPr="005E5FAF">
        <w:rPr>
          <w:spacing w:val="-3"/>
        </w:rPr>
        <w:t xml:space="preserve"> </w:t>
      </w:r>
      <w:r w:rsidRPr="005E5FAF">
        <w:t>and</w:t>
      </w:r>
      <w:r w:rsidRPr="005E5FAF">
        <w:rPr>
          <w:spacing w:val="-3"/>
        </w:rPr>
        <w:t xml:space="preserve"> </w:t>
      </w:r>
      <w:r w:rsidRPr="005E5FAF">
        <w:t>includes</w:t>
      </w:r>
      <w:r w:rsidRPr="005E5FAF">
        <w:rPr>
          <w:spacing w:val="-3"/>
        </w:rPr>
        <w:t xml:space="preserve"> </w:t>
      </w:r>
      <w:r w:rsidRPr="005E5FAF">
        <w:t>all</w:t>
      </w:r>
      <w:r w:rsidRPr="005E5FAF">
        <w:rPr>
          <w:spacing w:val="-4"/>
        </w:rPr>
        <w:t xml:space="preserve"> </w:t>
      </w:r>
      <w:r w:rsidRPr="005E5FAF">
        <w:t>pupils,</w:t>
      </w:r>
      <w:r w:rsidRPr="005E5FAF">
        <w:rPr>
          <w:spacing w:val="-3"/>
        </w:rPr>
        <w:t xml:space="preserve"> </w:t>
      </w:r>
      <w:r w:rsidRPr="005E5FAF">
        <w:t>staff,</w:t>
      </w:r>
      <w:r w:rsidRPr="005E5FAF">
        <w:rPr>
          <w:spacing w:val="-3"/>
        </w:rPr>
        <w:t xml:space="preserve"> </w:t>
      </w:r>
      <w:r w:rsidRPr="005E5FAF">
        <w:t>parents</w:t>
      </w:r>
      <w:r w:rsidRPr="005E5FAF">
        <w:rPr>
          <w:spacing w:val="-3"/>
        </w:rPr>
        <w:t xml:space="preserve"> </w:t>
      </w:r>
      <w:r w:rsidRPr="005E5FAF">
        <w:t>and</w:t>
      </w:r>
      <w:r w:rsidRPr="005E5FAF">
        <w:rPr>
          <w:spacing w:val="-3"/>
        </w:rPr>
        <w:t xml:space="preserve"> </w:t>
      </w:r>
      <w:r w:rsidRPr="005E5FAF">
        <w:t xml:space="preserve">visitors </w:t>
      </w:r>
      <w:r w:rsidRPr="005E5FAF">
        <w:rPr>
          <w:spacing w:val="-2"/>
        </w:rPr>
        <w:t>regardless</w:t>
      </w:r>
      <w:r w:rsidRPr="005E5FAF">
        <w:rPr>
          <w:spacing w:val="-5"/>
        </w:rPr>
        <w:t xml:space="preserve"> </w:t>
      </w:r>
      <w:r w:rsidRPr="005E5FAF">
        <w:rPr>
          <w:spacing w:val="-2"/>
        </w:rPr>
        <w:t>of their</w:t>
      </w:r>
      <w:r w:rsidRPr="005E5FAF">
        <w:rPr>
          <w:spacing w:val="-6"/>
        </w:rPr>
        <w:t xml:space="preserve"> </w:t>
      </w:r>
      <w:r w:rsidRPr="005E5FAF">
        <w:rPr>
          <w:spacing w:val="-2"/>
        </w:rPr>
        <w:t>education,</w:t>
      </w:r>
      <w:r w:rsidRPr="005E5FAF">
        <w:rPr>
          <w:spacing w:val="-7"/>
        </w:rPr>
        <w:t xml:space="preserve"> </w:t>
      </w:r>
      <w:r w:rsidRPr="005E5FAF">
        <w:rPr>
          <w:spacing w:val="-2"/>
        </w:rPr>
        <w:t>physical,</w:t>
      </w:r>
      <w:r w:rsidRPr="005E5FAF">
        <w:rPr>
          <w:spacing w:val="-4"/>
        </w:rPr>
        <w:t xml:space="preserve"> </w:t>
      </w:r>
      <w:r w:rsidRPr="005E5FAF">
        <w:rPr>
          <w:spacing w:val="-2"/>
        </w:rPr>
        <w:t>sensory,</w:t>
      </w:r>
      <w:r w:rsidRPr="005E5FAF">
        <w:rPr>
          <w:spacing w:val="-4"/>
        </w:rPr>
        <w:t xml:space="preserve"> </w:t>
      </w:r>
      <w:r w:rsidRPr="005E5FAF">
        <w:rPr>
          <w:spacing w:val="-2"/>
        </w:rPr>
        <w:t>social,</w:t>
      </w:r>
      <w:r w:rsidRPr="005E5FAF">
        <w:rPr>
          <w:spacing w:val="-4"/>
        </w:rPr>
        <w:t xml:space="preserve"> </w:t>
      </w:r>
      <w:r w:rsidRPr="005E5FAF">
        <w:rPr>
          <w:spacing w:val="-2"/>
        </w:rPr>
        <w:t>spiritual,</w:t>
      </w:r>
      <w:r w:rsidRPr="005E5FAF">
        <w:rPr>
          <w:spacing w:val="-5"/>
        </w:rPr>
        <w:t xml:space="preserve"> </w:t>
      </w:r>
      <w:r w:rsidRPr="005E5FAF">
        <w:rPr>
          <w:spacing w:val="-2"/>
        </w:rPr>
        <w:t>emotional</w:t>
      </w:r>
      <w:r w:rsidRPr="005E5FAF">
        <w:rPr>
          <w:spacing w:val="-5"/>
        </w:rPr>
        <w:t xml:space="preserve"> </w:t>
      </w:r>
      <w:r w:rsidRPr="005E5FAF">
        <w:rPr>
          <w:spacing w:val="-2"/>
        </w:rPr>
        <w:t>and</w:t>
      </w:r>
      <w:r w:rsidRPr="005E5FAF">
        <w:rPr>
          <w:spacing w:val="-4"/>
        </w:rPr>
        <w:t xml:space="preserve"> </w:t>
      </w:r>
      <w:r w:rsidRPr="005E5FAF">
        <w:rPr>
          <w:spacing w:val="-2"/>
        </w:rPr>
        <w:t xml:space="preserve">cultural </w:t>
      </w:r>
      <w:r w:rsidRPr="005E5FAF">
        <w:t>needs.</w:t>
      </w:r>
      <w:r w:rsidRPr="005E5FAF">
        <w:rPr>
          <w:spacing w:val="-13"/>
        </w:rPr>
        <w:t xml:space="preserve"> </w:t>
      </w:r>
      <w:r w:rsidRPr="005E5FAF">
        <w:t>We</w:t>
      </w:r>
      <w:r w:rsidRPr="005E5FAF">
        <w:rPr>
          <w:spacing w:val="-11"/>
        </w:rPr>
        <w:t xml:space="preserve"> </w:t>
      </w:r>
      <w:r w:rsidRPr="005E5FAF">
        <w:t>are</w:t>
      </w:r>
      <w:r w:rsidRPr="005E5FAF">
        <w:rPr>
          <w:spacing w:val="-9"/>
        </w:rPr>
        <w:t xml:space="preserve"> </w:t>
      </w:r>
      <w:r w:rsidRPr="005E5FAF">
        <w:t>committed</w:t>
      </w:r>
      <w:r w:rsidRPr="005E5FAF">
        <w:rPr>
          <w:spacing w:val="-8"/>
        </w:rPr>
        <w:t xml:space="preserve"> </w:t>
      </w:r>
      <w:r w:rsidRPr="005E5FAF">
        <w:t>to</w:t>
      </w:r>
      <w:r w:rsidRPr="005E5FAF">
        <w:rPr>
          <w:spacing w:val="-8"/>
        </w:rPr>
        <w:t xml:space="preserve"> </w:t>
      </w:r>
      <w:r w:rsidRPr="005E5FAF">
        <w:t>taking</w:t>
      </w:r>
      <w:r w:rsidRPr="005E5FAF">
        <w:rPr>
          <w:spacing w:val="-10"/>
        </w:rPr>
        <w:t xml:space="preserve"> </w:t>
      </w:r>
      <w:r w:rsidRPr="005E5FAF">
        <w:t>positive</w:t>
      </w:r>
      <w:r w:rsidRPr="005E5FAF">
        <w:rPr>
          <w:spacing w:val="-8"/>
        </w:rPr>
        <w:t xml:space="preserve"> </w:t>
      </w:r>
      <w:r w:rsidRPr="005E5FAF">
        <w:t>action</w:t>
      </w:r>
      <w:r w:rsidRPr="005E5FAF">
        <w:rPr>
          <w:spacing w:val="-8"/>
        </w:rPr>
        <w:t xml:space="preserve"> </w:t>
      </w:r>
      <w:r w:rsidRPr="005E5FAF">
        <w:t>in</w:t>
      </w:r>
      <w:r w:rsidRPr="005E5FAF">
        <w:rPr>
          <w:spacing w:val="-9"/>
        </w:rPr>
        <w:t xml:space="preserve"> </w:t>
      </w:r>
      <w:r w:rsidRPr="005E5FAF">
        <w:t>the</w:t>
      </w:r>
      <w:r w:rsidRPr="005E5FAF">
        <w:rPr>
          <w:spacing w:val="-8"/>
        </w:rPr>
        <w:t xml:space="preserve"> </w:t>
      </w:r>
      <w:r w:rsidRPr="005E5FAF">
        <w:t>spirit</w:t>
      </w:r>
      <w:r w:rsidRPr="005E5FAF">
        <w:rPr>
          <w:spacing w:val="-9"/>
        </w:rPr>
        <w:t xml:space="preserve"> </w:t>
      </w:r>
      <w:r w:rsidRPr="005E5FAF">
        <w:t>of</w:t>
      </w:r>
      <w:r w:rsidRPr="005E5FAF">
        <w:rPr>
          <w:spacing w:val="-6"/>
        </w:rPr>
        <w:t xml:space="preserve"> </w:t>
      </w:r>
      <w:r w:rsidRPr="005E5FAF">
        <w:t>the</w:t>
      </w:r>
      <w:r w:rsidRPr="005E5FAF">
        <w:rPr>
          <w:spacing w:val="-11"/>
        </w:rPr>
        <w:t xml:space="preserve"> </w:t>
      </w:r>
      <w:r w:rsidRPr="005E5FAF">
        <w:t>Equality</w:t>
      </w:r>
      <w:r w:rsidRPr="005E5FAF">
        <w:rPr>
          <w:spacing w:val="-11"/>
        </w:rPr>
        <w:t xml:space="preserve"> </w:t>
      </w:r>
      <w:r w:rsidRPr="005E5FAF">
        <w:t>Act</w:t>
      </w:r>
      <w:r w:rsidRPr="005E5FAF">
        <w:rPr>
          <w:spacing w:val="-9"/>
        </w:rPr>
        <w:t xml:space="preserve"> </w:t>
      </w:r>
      <w:r w:rsidRPr="005E5FAF">
        <w:t xml:space="preserve">2010 with regard to disability and to reinforcing our culture of inclusion, support and awareness within the </w:t>
      </w:r>
      <w:r w:rsidR="00D05341">
        <w:t>Federation</w:t>
      </w:r>
      <w:r w:rsidRPr="005E5FAF">
        <w:t>.</w:t>
      </w:r>
    </w:p>
    <w:p w:rsidR="001F51B1" w:rsidRPr="005E5FAF" w:rsidRDefault="001F51B1">
      <w:pPr>
        <w:pStyle w:val="BodyText"/>
        <w:spacing w:before="240"/>
      </w:pPr>
    </w:p>
    <w:p w:rsidR="001F51B1" w:rsidRPr="005E5FAF" w:rsidRDefault="00DA0FCA">
      <w:pPr>
        <w:pStyle w:val="BodyText"/>
        <w:ind w:left="732" w:right="19"/>
        <w:jc w:val="both"/>
      </w:pPr>
      <w:r w:rsidRPr="005E5FAF">
        <w:t>The Orchards Federation</w:t>
      </w:r>
      <w:r w:rsidR="007127AC" w:rsidRPr="005E5FAF">
        <w:t xml:space="preserve"> Accessibility Plan shows how access is to </w:t>
      </w:r>
      <w:proofErr w:type="gramStart"/>
      <w:r w:rsidR="007127AC" w:rsidRPr="005E5FAF">
        <w:t>be improved</w:t>
      </w:r>
      <w:proofErr w:type="gramEnd"/>
      <w:r w:rsidR="007127AC" w:rsidRPr="005E5FAF">
        <w:rPr>
          <w:spacing w:val="-17"/>
        </w:rPr>
        <w:t xml:space="preserve"> </w:t>
      </w:r>
      <w:r w:rsidR="007127AC" w:rsidRPr="005E5FAF">
        <w:t>for</w:t>
      </w:r>
      <w:r w:rsidR="007127AC" w:rsidRPr="005E5FAF">
        <w:rPr>
          <w:spacing w:val="-17"/>
        </w:rPr>
        <w:t xml:space="preserve"> </w:t>
      </w:r>
      <w:r w:rsidR="007127AC" w:rsidRPr="005E5FAF">
        <w:t>pupils</w:t>
      </w:r>
      <w:r w:rsidR="007127AC" w:rsidRPr="005E5FAF">
        <w:rPr>
          <w:spacing w:val="-16"/>
        </w:rPr>
        <w:t xml:space="preserve"> </w:t>
      </w:r>
      <w:r w:rsidR="007127AC" w:rsidRPr="005E5FAF">
        <w:t>with</w:t>
      </w:r>
      <w:r w:rsidR="007127AC" w:rsidRPr="005E5FAF">
        <w:rPr>
          <w:spacing w:val="-17"/>
        </w:rPr>
        <w:t xml:space="preserve"> </w:t>
      </w:r>
      <w:r w:rsidR="007127AC" w:rsidRPr="005E5FAF">
        <w:t>disabilities,</w:t>
      </w:r>
      <w:r w:rsidR="007127AC" w:rsidRPr="005E5FAF">
        <w:rPr>
          <w:spacing w:val="-16"/>
        </w:rPr>
        <w:t xml:space="preserve"> </w:t>
      </w:r>
      <w:r w:rsidR="007127AC" w:rsidRPr="005E5FAF">
        <w:t>staff</w:t>
      </w:r>
      <w:r w:rsidR="007127AC" w:rsidRPr="005E5FAF">
        <w:rPr>
          <w:spacing w:val="-13"/>
        </w:rPr>
        <w:t xml:space="preserve"> </w:t>
      </w:r>
      <w:r w:rsidR="007127AC" w:rsidRPr="005E5FAF">
        <w:t>and</w:t>
      </w:r>
      <w:r w:rsidR="007127AC" w:rsidRPr="005E5FAF">
        <w:rPr>
          <w:spacing w:val="-17"/>
        </w:rPr>
        <w:t xml:space="preserve"> </w:t>
      </w:r>
      <w:r w:rsidR="007127AC" w:rsidRPr="005E5FAF">
        <w:t>visitors</w:t>
      </w:r>
      <w:r w:rsidR="007127AC" w:rsidRPr="005E5FAF">
        <w:rPr>
          <w:spacing w:val="-17"/>
        </w:rPr>
        <w:t xml:space="preserve"> </w:t>
      </w:r>
      <w:r w:rsidR="007127AC" w:rsidRPr="005E5FAF">
        <w:t>to</w:t>
      </w:r>
      <w:r w:rsidR="007127AC" w:rsidRPr="005E5FAF">
        <w:rPr>
          <w:spacing w:val="-14"/>
        </w:rPr>
        <w:t xml:space="preserve"> </w:t>
      </w:r>
      <w:r w:rsidR="007127AC" w:rsidRPr="005E5FAF">
        <w:t>the</w:t>
      </w:r>
      <w:r w:rsidR="007127AC" w:rsidRPr="005E5FAF">
        <w:rPr>
          <w:spacing w:val="-16"/>
        </w:rPr>
        <w:t xml:space="preserve"> </w:t>
      </w:r>
      <w:r w:rsidR="007127AC" w:rsidRPr="005E5FAF">
        <w:t>school</w:t>
      </w:r>
      <w:r w:rsidR="00D05341">
        <w:t>s</w:t>
      </w:r>
      <w:r w:rsidR="007127AC" w:rsidRPr="005E5FAF">
        <w:rPr>
          <w:spacing w:val="-17"/>
        </w:rPr>
        <w:t xml:space="preserve"> </w:t>
      </w:r>
      <w:r w:rsidR="007127AC" w:rsidRPr="005E5FAF">
        <w:t>in</w:t>
      </w:r>
      <w:r w:rsidR="007127AC" w:rsidRPr="005E5FAF">
        <w:rPr>
          <w:spacing w:val="-17"/>
        </w:rPr>
        <w:t xml:space="preserve"> </w:t>
      </w:r>
      <w:r w:rsidR="007127AC" w:rsidRPr="005E5FAF">
        <w:t>a</w:t>
      </w:r>
      <w:r w:rsidR="007127AC" w:rsidRPr="005E5FAF">
        <w:rPr>
          <w:spacing w:val="-15"/>
        </w:rPr>
        <w:t xml:space="preserve"> </w:t>
      </w:r>
      <w:r w:rsidR="007127AC" w:rsidRPr="005E5FAF">
        <w:t>given</w:t>
      </w:r>
      <w:r w:rsidR="007127AC" w:rsidRPr="005E5FAF">
        <w:rPr>
          <w:spacing w:val="-16"/>
        </w:rPr>
        <w:t xml:space="preserve"> </w:t>
      </w:r>
      <w:r w:rsidR="007127AC" w:rsidRPr="005E5FAF">
        <w:t>timeframe and anticipating the need to make reasonable adjustments to accommodate their needs where practicable. The Accessibility Plan will contain relevant and timely actions</w:t>
      </w:r>
      <w:r w:rsidR="007127AC" w:rsidRPr="005E5FAF">
        <w:rPr>
          <w:spacing w:val="-12"/>
        </w:rPr>
        <w:t xml:space="preserve"> </w:t>
      </w:r>
      <w:r w:rsidR="007127AC" w:rsidRPr="005E5FAF">
        <w:t>to</w:t>
      </w:r>
      <w:r w:rsidR="007127AC" w:rsidRPr="005E5FAF">
        <w:rPr>
          <w:spacing w:val="-12"/>
        </w:rPr>
        <w:t xml:space="preserve"> </w:t>
      </w:r>
      <w:r w:rsidR="007127AC" w:rsidRPr="005E5FAF">
        <w:t>enable</w:t>
      </w:r>
      <w:r w:rsidR="007127AC" w:rsidRPr="005E5FAF">
        <w:rPr>
          <w:spacing w:val="-14"/>
        </w:rPr>
        <w:t xml:space="preserve"> </w:t>
      </w:r>
      <w:r w:rsidR="007127AC" w:rsidRPr="005E5FAF">
        <w:t>all</w:t>
      </w:r>
      <w:r w:rsidR="007127AC" w:rsidRPr="005E5FAF">
        <w:rPr>
          <w:spacing w:val="-13"/>
        </w:rPr>
        <w:t xml:space="preserve"> </w:t>
      </w:r>
      <w:r w:rsidR="007127AC" w:rsidRPr="005E5FAF">
        <w:t>stakeholders</w:t>
      </w:r>
      <w:r w:rsidR="007127AC" w:rsidRPr="005E5FAF">
        <w:rPr>
          <w:spacing w:val="-12"/>
        </w:rPr>
        <w:t xml:space="preserve"> </w:t>
      </w:r>
      <w:r w:rsidR="007127AC" w:rsidRPr="005E5FAF">
        <w:t>to</w:t>
      </w:r>
      <w:r w:rsidR="007127AC" w:rsidRPr="005E5FAF">
        <w:rPr>
          <w:spacing w:val="-13"/>
        </w:rPr>
        <w:t xml:space="preserve"> </w:t>
      </w:r>
      <w:r w:rsidR="007127AC" w:rsidRPr="005E5FAF">
        <w:t>access:</w:t>
      </w:r>
      <w:r w:rsidR="007127AC" w:rsidRPr="005E5FAF">
        <w:rPr>
          <w:spacing w:val="-12"/>
        </w:rPr>
        <w:t xml:space="preserve"> </w:t>
      </w:r>
      <w:r w:rsidR="007127AC" w:rsidRPr="005E5FAF">
        <w:t>the</w:t>
      </w:r>
      <w:r w:rsidR="007127AC" w:rsidRPr="005E5FAF">
        <w:rPr>
          <w:spacing w:val="-12"/>
        </w:rPr>
        <w:t xml:space="preserve"> </w:t>
      </w:r>
      <w:r w:rsidR="007127AC" w:rsidRPr="005E5FAF">
        <w:t>curriculum,</w:t>
      </w:r>
      <w:r w:rsidR="007127AC" w:rsidRPr="005E5FAF">
        <w:rPr>
          <w:spacing w:val="-12"/>
        </w:rPr>
        <w:t xml:space="preserve"> </w:t>
      </w:r>
      <w:r w:rsidR="007127AC" w:rsidRPr="005E5FAF">
        <w:t>the</w:t>
      </w:r>
      <w:r w:rsidR="007127AC" w:rsidRPr="005E5FAF">
        <w:rPr>
          <w:spacing w:val="-12"/>
        </w:rPr>
        <w:t xml:space="preserve"> </w:t>
      </w:r>
      <w:r w:rsidR="007127AC" w:rsidRPr="005E5FAF">
        <w:t>physical</w:t>
      </w:r>
      <w:r w:rsidR="007127AC" w:rsidRPr="005E5FAF">
        <w:rPr>
          <w:spacing w:val="-12"/>
        </w:rPr>
        <w:t xml:space="preserve"> </w:t>
      </w:r>
      <w:r w:rsidR="007127AC" w:rsidRPr="005E5FAF">
        <w:t>environment, and information.</w:t>
      </w:r>
    </w:p>
    <w:p w:rsidR="001F51B1" w:rsidRPr="005E5FAF" w:rsidRDefault="001F51B1">
      <w:pPr>
        <w:pStyle w:val="BodyText"/>
      </w:pPr>
    </w:p>
    <w:p w:rsidR="001F51B1" w:rsidRPr="005E5FAF" w:rsidRDefault="001F51B1">
      <w:pPr>
        <w:pStyle w:val="BodyText"/>
      </w:pPr>
    </w:p>
    <w:p w:rsidR="00DA0FCA" w:rsidRPr="005E5FAF" w:rsidRDefault="00DA0FCA" w:rsidP="00DA0FCA">
      <w:pPr>
        <w:pStyle w:val="Heading1"/>
        <w:shd w:val="clear" w:color="auto" w:fill="FABF8F"/>
      </w:pPr>
      <w:r w:rsidRPr="005E5FAF">
        <w:t>Legislation and guidance</w:t>
      </w:r>
    </w:p>
    <w:p w:rsidR="001F51B1" w:rsidRPr="005E5FAF" w:rsidRDefault="001F51B1">
      <w:pPr>
        <w:pStyle w:val="BodyText"/>
        <w:spacing w:before="48"/>
      </w:pPr>
    </w:p>
    <w:p w:rsidR="001F51B1" w:rsidRPr="005E5FAF" w:rsidRDefault="007127AC">
      <w:pPr>
        <w:pStyle w:val="BodyText"/>
        <w:spacing w:before="121"/>
        <w:ind w:left="732"/>
      </w:pPr>
      <w:r w:rsidRPr="005E5FAF">
        <w:t>This</w:t>
      </w:r>
      <w:r w:rsidRPr="005E5FAF">
        <w:rPr>
          <w:spacing w:val="-5"/>
        </w:rPr>
        <w:t xml:space="preserve"> </w:t>
      </w:r>
      <w:r w:rsidRPr="005E5FAF">
        <w:t>document</w:t>
      </w:r>
      <w:r w:rsidRPr="005E5FAF">
        <w:rPr>
          <w:spacing w:val="-4"/>
        </w:rPr>
        <w:t xml:space="preserve"> </w:t>
      </w:r>
      <w:r w:rsidRPr="005E5FAF">
        <w:t>meets</w:t>
      </w:r>
      <w:r w:rsidRPr="005E5FAF">
        <w:rPr>
          <w:spacing w:val="-2"/>
        </w:rPr>
        <w:t xml:space="preserve"> </w:t>
      </w:r>
      <w:r w:rsidRPr="005E5FAF">
        <w:t>the</w:t>
      </w:r>
      <w:r w:rsidRPr="005E5FAF">
        <w:rPr>
          <w:spacing w:val="-2"/>
        </w:rPr>
        <w:t xml:space="preserve"> </w:t>
      </w:r>
      <w:r w:rsidRPr="005E5FAF">
        <w:t>requirements</w:t>
      </w:r>
      <w:r w:rsidRPr="005E5FAF">
        <w:rPr>
          <w:spacing w:val="-4"/>
        </w:rPr>
        <w:t xml:space="preserve"> </w:t>
      </w:r>
      <w:r w:rsidRPr="005E5FAF">
        <w:t xml:space="preserve">of </w:t>
      </w:r>
      <w:hyperlink r:id="rId9">
        <w:r w:rsidRPr="005E5FAF">
          <w:rPr>
            <w:color w:val="0092CF"/>
            <w:u w:val="single" w:color="0092CF"/>
          </w:rPr>
          <w:t>schedule</w:t>
        </w:r>
        <w:r w:rsidRPr="005E5FAF">
          <w:rPr>
            <w:color w:val="0092CF"/>
            <w:spacing w:val="-4"/>
            <w:u w:val="single" w:color="0092CF"/>
          </w:rPr>
          <w:t xml:space="preserve"> </w:t>
        </w:r>
        <w:r w:rsidRPr="005E5FAF">
          <w:rPr>
            <w:color w:val="0092CF"/>
            <w:u w:val="single" w:color="0092CF"/>
          </w:rPr>
          <w:t>10</w:t>
        </w:r>
        <w:r w:rsidRPr="005E5FAF">
          <w:rPr>
            <w:color w:val="0092CF"/>
            <w:spacing w:val="-4"/>
            <w:u w:val="single" w:color="0092CF"/>
          </w:rPr>
          <w:t xml:space="preserve"> </w:t>
        </w:r>
        <w:r w:rsidRPr="005E5FAF">
          <w:rPr>
            <w:color w:val="0092CF"/>
            <w:u w:val="single" w:color="0092CF"/>
          </w:rPr>
          <w:t>of</w:t>
        </w:r>
        <w:r w:rsidRPr="005E5FAF">
          <w:rPr>
            <w:color w:val="0092CF"/>
            <w:spacing w:val="-2"/>
            <w:u w:val="single" w:color="0092CF"/>
          </w:rPr>
          <w:t xml:space="preserve"> </w:t>
        </w:r>
        <w:r w:rsidRPr="005E5FAF">
          <w:rPr>
            <w:color w:val="0092CF"/>
            <w:u w:val="single" w:color="0092CF"/>
          </w:rPr>
          <w:t>the</w:t>
        </w:r>
        <w:r w:rsidRPr="005E5FAF">
          <w:rPr>
            <w:color w:val="0092CF"/>
            <w:spacing w:val="-4"/>
            <w:u w:val="single" w:color="0092CF"/>
          </w:rPr>
          <w:t xml:space="preserve"> </w:t>
        </w:r>
        <w:r w:rsidRPr="005E5FAF">
          <w:rPr>
            <w:color w:val="0092CF"/>
            <w:u w:val="single" w:color="0092CF"/>
          </w:rPr>
          <w:t>Equality</w:t>
        </w:r>
        <w:r w:rsidRPr="005E5FAF">
          <w:rPr>
            <w:color w:val="0092CF"/>
            <w:spacing w:val="-5"/>
            <w:u w:val="single" w:color="0092CF"/>
          </w:rPr>
          <w:t xml:space="preserve"> </w:t>
        </w:r>
        <w:r w:rsidRPr="005E5FAF">
          <w:rPr>
            <w:color w:val="0092CF"/>
            <w:u w:val="single" w:color="0092CF"/>
          </w:rPr>
          <w:t>Act</w:t>
        </w:r>
        <w:r w:rsidRPr="005E5FAF">
          <w:rPr>
            <w:color w:val="0092CF"/>
            <w:spacing w:val="-2"/>
            <w:u w:val="single" w:color="0092CF"/>
          </w:rPr>
          <w:t xml:space="preserve"> </w:t>
        </w:r>
        <w:r w:rsidRPr="005E5FAF">
          <w:rPr>
            <w:color w:val="0092CF"/>
            <w:u w:val="single" w:color="0092CF"/>
          </w:rPr>
          <w:t>2010</w:t>
        </w:r>
      </w:hyperlink>
      <w:r w:rsidRPr="005E5FAF">
        <w:rPr>
          <w:color w:val="0092CF"/>
        </w:rPr>
        <w:t xml:space="preserve"> </w:t>
      </w:r>
      <w:r w:rsidRPr="005E5FAF">
        <w:t>and the Department for Education (</w:t>
      </w:r>
      <w:proofErr w:type="spellStart"/>
      <w:r w:rsidRPr="005E5FAF">
        <w:t>DfE</w:t>
      </w:r>
      <w:proofErr w:type="spellEnd"/>
      <w:r w:rsidRPr="005E5FAF">
        <w:t xml:space="preserve">) </w:t>
      </w:r>
      <w:hyperlink r:id="rId10">
        <w:r w:rsidRPr="005E5FAF">
          <w:rPr>
            <w:color w:val="0092CF"/>
            <w:u w:val="single" w:color="0092CF"/>
          </w:rPr>
          <w:t>guidance for schools on the Equality Act 2010</w:t>
        </w:r>
      </w:hyperlink>
      <w:r w:rsidRPr="005E5FAF">
        <w:t>.</w:t>
      </w:r>
    </w:p>
    <w:p w:rsidR="001F51B1" w:rsidRPr="005E5FAF" w:rsidRDefault="007127AC">
      <w:pPr>
        <w:pStyle w:val="BodyText"/>
        <w:spacing w:before="120"/>
        <w:ind w:left="732" w:right="59"/>
      </w:pPr>
      <w:r w:rsidRPr="005E5FAF">
        <w:t>The</w:t>
      </w:r>
      <w:r w:rsidRPr="005E5FAF">
        <w:rPr>
          <w:spacing w:val="-2"/>
        </w:rPr>
        <w:t xml:space="preserve"> </w:t>
      </w:r>
      <w:r w:rsidRPr="005E5FAF">
        <w:t>Equality</w:t>
      </w:r>
      <w:r w:rsidRPr="005E5FAF">
        <w:rPr>
          <w:spacing w:val="-4"/>
        </w:rPr>
        <w:t xml:space="preserve"> </w:t>
      </w:r>
      <w:r w:rsidRPr="005E5FAF">
        <w:t>Act</w:t>
      </w:r>
      <w:r w:rsidRPr="005E5FAF">
        <w:rPr>
          <w:spacing w:val="-2"/>
        </w:rPr>
        <w:t xml:space="preserve"> </w:t>
      </w:r>
      <w:r w:rsidRPr="005E5FAF">
        <w:t>2010</w:t>
      </w:r>
      <w:r w:rsidRPr="005E5FAF">
        <w:rPr>
          <w:spacing w:val="-4"/>
        </w:rPr>
        <w:t xml:space="preserve"> </w:t>
      </w:r>
      <w:r w:rsidRPr="005E5FAF">
        <w:t>defines</w:t>
      </w:r>
      <w:r w:rsidRPr="005E5FAF">
        <w:rPr>
          <w:spacing w:val="-2"/>
        </w:rPr>
        <w:t xml:space="preserve"> </w:t>
      </w:r>
      <w:r w:rsidRPr="005E5FAF">
        <w:t>an</w:t>
      </w:r>
      <w:r w:rsidRPr="005E5FAF">
        <w:rPr>
          <w:spacing w:val="-4"/>
        </w:rPr>
        <w:t xml:space="preserve"> </w:t>
      </w:r>
      <w:r w:rsidRPr="005E5FAF">
        <w:t>individual</w:t>
      </w:r>
      <w:r w:rsidRPr="005E5FAF">
        <w:rPr>
          <w:spacing w:val="-2"/>
        </w:rPr>
        <w:t xml:space="preserve"> </w:t>
      </w:r>
      <w:r w:rsidRPr="005E5FAF">
        <w:t>as</w:t>
      </w:r>
      <w:r w:rsidRPr="005E5FAF">
        <w:rPr>
          <w:spacing w:val="-2"/>
        </w:rPr>
        <w:t xml:space="preserve"> </w:t>
      </w:r>
      <w:r w:rsidRPr="005E5FAF">
        <w:t>disabled</w:t>
      </w:r>
      <w:r w:rsidRPr="005E5FAF">
        <w:rPr>
          <w:spacing w:val="-2"/>
        </w:rPr>
        <w:t xml:space="preserve"> </w:t>
      </w:r>
      <w:r w:rsidRPr="005E5FAF">
        <w:t>if he</w:t>
      </w:r>
      <w:r w:rsidRPr="005E5FAF">
        <w:rPr>
          <w:spacing w:val="-2"/>
        </w:rPr>
        <w:t xml:space="preserve"> </w:t>
      </w:r>
      <w:r w:rsidRPr="005E5FAF">
        <w:t>or</w:t>
      </w:r>
      <w:r w:rsidRPr="005E5FAF">
        <w:rPr>
          <w:spacing w:val="-2"/>
        </w:rPr>
        <w:t xml:space="preserve"> </w:t>
      </w:r>
      <w:r w:rsidRPr="005E5FAF">
        <w:t>she</w:t>
      </w:r>
      <w:r w:rsidRPr="005E5FAF">
        <w:rPr>
          <w:spacing w:val="-4"/>
        </w:rPr>
        <w:t xml:space="preserve"> </w:t>
      </w:r>
      <w:r w:rsidRPr="005E5FAF">
        <w:t>has</w:t>
      </w:r>
      <w:r w:rsidRPr="005E5FAF">
        <w:rPr>
          <w:spacing w:val="-2"/>
        </w:rPr>
        <w:t xml:space="preserve"> </w:t>
      </w:r>
      <w:r w:rsidRPr="005E5FAF">
        <w:t>a</w:t>
      </w:r>
      <w:r w:rsidRPr="005E5FAF">
        <w:rPr>
          <w:spacing w:val="-3"/>
        </w:rPr>
        <w:t xml:space="preserve"> </w:t>
      </w:r>
      <w:r w:rsidRPr="005E5FAF">
        <w:t>physical</w:t>
      </w:r>
      <w:r w:rsidRPr="005E5FAF">
        <w:rPr>
          <w:spacing w:val="-2"/>
        </w:rPr>
        <w:t xml:space="preserve"> </w:t>
      </w:r>
      <w:r w:rsidRPr="005E5FAF">
        <w:t xml:space="preserve">or mental impairment that has a ‘substantial’ and ‘long-term’ adverse effect on his or her ability to undertake normal </w:t>
      </w:r>
      <w:proofErr w:type="gramStart"/>
      <w:r w:rsidRPr="005E5FAF">
        <w:t>day to day</w:t>
      </w:r>
      <w:proofErr w:type="gramEnd"/>
      <w:r w:rsidRPr="005E5FAF">
        <w:t xml:space="preserve"> activities.</w:t>
      </w:r>
    </w:p>
    <w:p w:rsidR="001F51B1" w:rsidRPr="005E5FAF" w:rsidRDefault="007127AC">
      <w:pPr>
        <w:pStyle w:val="BodyText"/>
        <w:spacing w:before="120"/>
        <w:ind w:left="732" w:right="104"/>
      </w:pPr>
      <w:r w:rsidRPr="005E5FAF">
        <w:t>Under</w:t>
      </w:r>
      <w:r w:rsidRPr="005E5FAF">
        <w:rPr>
          <w:spacing w:val="-3"/>
        </w:rPr>
        <w:t xml:space="preserve"> </w:t>
      </w:r>
      <w:r w:rsidRPr="005E5FAF">
        <w:t>the</w:t>
      </w:r>
      <w:r w:rsidRPr="005E5FAF">
        <w:rPr>
          <w:spacing w:val="-2"/>
        </w:rPr>
        <w:t xml:space="preserve"> </w:t>
      </w:r>
      <w:hyperlink r:id="rId11">
        <w:r w:rsidRPr="005E5FAF">
          <w:rPr>
            <w:color w:val="0092CF"/>
            <w:u w:val="single" w:color="0092CF"/>
          </w:rPr>
          <w:t>Special</w:t>
        </w:r>
        <w:r w:rsidRPr="005E5FAF">
          <w:rPr>
            <w:color w:val="0092CF"/>
            <w:spacing w:val="-4"/>
            <w:u w:val="single" w:color="0092CF"/>
          </w:rPr>
          <w:t xml:space="preserve"> </w:t>
        </w:r>
        <w:r w:rsidRPr="005E5FAF">
          <w:rPr>
            <w:color w:val="0092CF"/>
            <w:u w:val="single" w:color="0092CF"/>
          </w:rPr>
          <w:t>Educational</w:t>
        </w:r>
        <w:r w:rsidRPr="005E5FAF">
          <w:rPr>
            <w:color w:val="0092CF"/>
            <w:spacing w:val="-2"/>
            <w:u w:val="single" w:color="0092CF"/>
          </w:rPr>
          <w:t xml:space="preserve"> </w:t>
        </w:r>
        <w:r w:rsidRPr="005E5FAF">
          <w:rPr>
            <w:color w:val="0092CF"/>
            <w:u w:val="single" w:color="0092CF"/>
          </w:rPr>
          <w:t>Needs</w:t>
        </w:r>
        <w:r w:rsidRPr="005E5FAF">
          <w:rPr>
            <w:color w:val="0092CF"/>
            <w:spacing w:val="-6"/>
            <w:u w:val="single" w:color="0092CF"/>
          </w:rPr>
          <w:t xml:space="preserve"> </w:t>
        </w:r>
        <w:r w:rsidRPr="005E5FAF">
          <w:rPr>
            <w:color w:val="0092CF"/>
            <w:u w:val="single" w:color="0092CF"/>
          </w:rPr>
          <w:t>and</w:t>
        </w:r>
        <w:r w:rsidRPr="005E5FAF">
          <w:rPr>
            <w:color w:val="0092CF"/>
            <w:spacing w:val="-3"/>
            <w:u w:val="single" w:color="0092CF"/>
          </w:rPr>
          <w:t xml:space="preserve"> </w:t>
        </w:r>
        <w:r w:rsidRPr="005E5FAF">
          <w:rPr>
            <w:color w:val="0092CF"/>
            <w:u w:val="single" w:color="0092CF"/>
          </w:rPr>
          <w:t>Disability</w:t>
        </w:r>
        <w:r w:rsidRPr="005E5FAF">
          <w:rPr>
            <w:color w:val="0092CF"/>
            <w:spacing w:val="-6"/>
            <w:u w:val="single" w:color="0092CF"/>
          </w:rPr>
          <w:t xml:space="preserve"> </w:t>
        </w:r>
        <w:r w:rsidRPr="005E5FAF">
          <w:rPr>
            <w:color w:val="0092CF"/>
            <w:u w:val="single" w:color="0092CF"/>
          </w:rPr>
          <w:t>(SEND)</w:t>
        </w:r>
        <w:r w:rsidRPr="005E5FAF">
          <w:rPr>
            <w:color w:val="0092CF"/>
            <w:spacing w:val="-5"/>
            <w:u w:val="single" w:color="0092CF"/>
          </w:rPr>
          <w:t xml:space="preserve"> </w:t>
        </w:r>
        <w:r w:rsidRPr="005E5FAF">
          <w:rPr>
            <w:color w:val="0092CF"/>
            <w:u w:val="single" w:color="0092CF"/>
          </w:rPr>
          <w:t>Code</w:t>
        </w:r>
        <w:r w:rsidRPr="005E5FAF">
          <w:rPr>
            <w:color w:val="0092CF"/>
            <w:spacing w:val="-2"/>
            <w:u w:val="single" w:color="0092CF"/>
          </w:rPr>
          <w:t xml:space="preserve"> </w:t>
        </w:r>
        <w:r w:rsidRPr="005E5FAF">
          <w:rPr>
            <w:color w:val="0092CF"/>
            <w:u w:val="single" w:color="0092CF"/>
          </w:rPr>
          <w:t>of Practice</w:t>
        </w:r>
      </w:hyperlink>
      <w:r w:rsidRPr="005E5FAF">
        <w:t>,</w:t>
      </w:r>
      <w:r w:rsidRPr="005E5FAF">
        <w:rPr>
          <w:spacing w:val="-2"/>
        </w:rPr>
        <w:t xml:space="preserve"> </w:t>
      </w:r>
      <w:r w:rsidRPr="005E5FAF">
        <w:t xml:space="preserve">‘long- term’ </w:t>
      </w:r>
      <w:proofErr w:type="gramStart"/>
      <w:r w:rsidRPr="005E5FAF">
        <w:t>is defined</w:t>
      </w:r>
      <w:proofErr w:type="gramEnd"/>
      <w:r w:rsidRPr="005E5FAF">
        <w:t xml:space="preserve"> as ‘a year or more’ and ‘substantial’ is defined as ‘more than minor or trivial’. The definition includes sensory impairments such as those affecting sight or hearing, and long-term health conditions such as asthma, diabetes, epilepsy and </w:t>
      </w:r>
      <w:r w:rsidRPr="005E5FAF">
        <w:rPr>
          <w:spacing w:val="-2"/>
        </w:rPr>
        <w:t>cancer.</w:t>
      </w:r>
    </w:p>
    <w:p w:rsidR="001F51B1" w:rsidRPr="005E5FAF" w:rsidRDefault="007127AC" w:rsidP="00DA0FCA">
      <w:pPr>
        <w:pStyle w:val="BodyText"/>
        <w:spacing w:before="120"/>
        <w:ind w:left="732"/>
      </w:pPr>
      <w:r w:rsidRPr="005E5FAF">
        <w:t>Schools are required to make ‘reasonable adjustments’ for pupils with disabilities under</w:t>
      </w:r>
      <w:r w:rsidRPr="005E5FAF">
        <w:rPr>
          <w:spacing w:val="-3"/>
        </w:rPr>
        <w:t xml:space="preserve"> </w:t>
      </w:r>
      <w:r w:rsidRPr="005E5FAF">
        <w:t>the</w:t>
      </w:r>
      <w:r w:rsidRPr="005E5FAF">
        <w:rPr>
          <w:spacing w:val="-5"/>
        </w:rPr>
        <w:t xml:space="preserve"> </w:t>
      </w:r>
      <w:r w:rsidRPr="005E5FAF">
        <w:t>Equality</w:t>
      </w:r>
      <w:r w:rsidRPr="005E5FAF">
        <w:rPr>
          <w:spacing w:val="-5"/>
        </w:rPr>
        <w:t xml:space="preserve"> </w:t>
      </w:r>
      <w:r w:rsidRPr="005E5FAF">
        <w:t>Act</w:t>
      </w:r>
      <w:r w:rsidRPr="005E5FAF">
        <w:rPr>
          <w:spacing w:val="-5"/>
        </w:rPr>
        <w:t xml:space="preserve"> </w:t>
      </w:r>
      <w:r w:rsidRPr="005E5FAF">
        <w:t>2010,</w:t>
      </w:r>
      <w:r w:rsidRPr="005E5FAF">
        <w:rPr>
          <w:spacing w:val="-3"/>
        </w:rPr>
        <w:t xml:space="preserve"> </w:t>
      </w:r>
      <w:r w:rsidRPr="005E5FAF">
        <w:t>to</w:t>
      </w:r>
      <w:r w:rsidRPr="005E5FAF">
        <w:rPr>
          <w:spacing w:val="-3"/>
        </w:rPr>
        <w:t xml:space="preserve"> </w:t>
      </w:r>
      <w:r w:rsidRPr="005E5FAF">
        <w:t>alleviate</w:t>
      </w:r>
      <w:r w:rsidRPr="005E5FAF">
        <w:rPr>
          <w:spacing w:val="-3"/>
        </w:rPr>
        <w:t xml:space="preserve"> </w:t>
      </w:r>
      <w:r w:rsidRPr="005E5FAF">
        <w:t>any</w:t>
      </w:r>
      <w:r w:rsidRPr="005E5FAF">
        <w:rPr>
          <w:spacing w:val="-6"/>
        </w:rPr>
        <w:t xml:space="preserve"> </w:t>
      </w:r>
      <w:r w:rsidRPr="005E5FAF">
        <w:t>substantial</w:t>
      </w:r>
      <w:r w:rsidRPr="005E5FAF">
        <w:rPr>
          <w:spacing w:val="-3"/>
        </w:rPr>
        <w:t xml:space="preserve"> </w:t>
      </w:r>
      <w:r w:rsidRPr="005E5FAF">
        <w:t>disadvantage</w:t>
      </w:r>
      <w:r w:rsidRPr="005E5FAF">
        <w:rPr>
          <w:spacing w:val="-3"/>
        </w:rPr>
        <w:t xml:space="preserve"> </w:t>
      </w:r>
      <w:r w:rsidRPr="005E5FAF">
        <w:t>that</w:t>
      </w:r>
      <w:r w:rsidRPr="005E5FAF">
        <w:rPr>
          <w:spacing w:val="-3"/>
        </w:rPr>
        <w:t xml:space="preserve"> </w:t>
      </w:r>
      <w:r w:rsidRPr="005E5FAF">
        <w:t>a</w:t>
      </w:r>
      <w:r w:rsidRPr="005E5FAF">
        <w:rPr>
          <w:spacing w:val="-5"/>
        </w:rPr>
        <w:t xml:space="preserve"> </w:t>
      </w:r>
      <w:r w:rsidRPr="005E5FAF">
        <w:t>disabled</w:t>
      </w:r>
      <w:r w:rsidR="00DA0FCA" w:rsidRPr="005E5FAF">
        <w:t xml:space="preserve"> </w:t>
      </w:r>
    </w:p>
    <w:p w:rsidR="001F51B1" w:rsidRPr="005E5FAF" w:rsidRDefault="007127AC" w:rsidP="00DA0FCA">
      <w:pPr>
        <w:pStyle w:val="BodyText"/>
        <w:spacing w:before="79"/>
        <w:ind w:left="720" w:right="119"/>
      </w:pPr>
      <w:proofErr w:type="gramStart"/>
      <w:r w:rsidRPr="005E5FAF">
        <w:t>pupil</w:t>
      </w:r>
      <w:proofErr w:type="gramEnd"/>
      <w:r w:rsidRPr="005E5FAF">
        <w:rPr>
          <w:spacing w:val="-6"/>
        </w:rPr>
        <w:t xml:space="preserve"> </w:t>
      </w:r>
      <w:r w:rsidRPr="005E5FAF">
        <w:t>faces</w:t>
      </w:r>
      <w:r w:rsidRPr="005E5FAF">
        <w:rPr>
          <w:spacing w:val="-3"/>
        </w:rPr>
        <w:t xml:space="preserve"> </w:t>
      </w:r>
      <w:r w:rsidRPr="005E5FAF">
        <w:t>in</w:t>
      </w:r>
      <w:r w:rsidRPr="005E5FAF">
        <w:rPr>
          <w:spacing w:val="-3"/>
        </w:rPr>
        <w:t xml:space="preserve"> </w:t>
      </w:r>
      <w:r w:rsidRPr="005E5FAF">
        <w:t>comparison</w:t>
      </w:r>
      <w:r w:rsidRPr="005E5FAF">
        <w:rPr>
          <w:spacing w:val="-3"/>
        </w:rPr>
        <w:t xml:space="preserve"> </w:t>
      </w:r>
      <w:r w:rsidRPr="005E5FAF">
        <w:t>with</w:t>
      </w:r>
      <w:r w:rsidRPr="005E5FAF">
        <w:rPr>
          <w:spacing w:val="-3"/>
        </w:rPr>
        <w:t xml:space="preserve"> </w:t>
      </w:r>
      <w:r w:rsidRPr="005E5FAF">
        <w:t>non-disabled</w:t>
      </w:r>
      <w:r w:rsidRPr="005E5FAF">
        <w:rPr>
          <w:spacing w:val="-3"/>
        </w:rPr>
        <w:t xml:space="preserve"> </w:t>
      </w:r>
      <w:r w:rsidRPr="005E5FAF">
        <w:t>pupils.</w:t>
      </w:r>
      <w:r w:rsidRPr="005E5FAF">
        <w:rPr>
          <w:spacing w:val="-3"/>
        </w:rPr>
        <w:t xml:space="preserve"> </w:t>
      </w:r>
      <w:r w:rsidRPr="005E5FAF">
        <w:t>This</w:t>
      </w:r>
      <w:r w:rsidRPr="005E5FAF">
        <w:rPr>
          <w:spacing w:val="-3"/>
        </w:rPr>
        <w:t xml:space="preserve"> </w:t>
      </w:r>
      <w:r w:rsidRPr="005E5FAF">
        <w:t>can</w:t>
      </w:r>
      <w:r w:rsidRPr="005E5FAF">
        <w:rPr>
          <w:spacing w:val="-3"/>
        </w:rPr>
        <w:t xml:space="preserve"> </w:t>
      </w:r>
      <w:r w:rsidRPr="005E5FAF">
        <w:t>include,</w:t>
      </w:r>
      <w:r w:rsidRPr="005E5FAF">
        <w:rPr>
          <w:spacing w:val="-5"/>
        </w:rPr>
        <w:t xml:space="preserve"> </w:t>
      </w:r>
      <w:r w:rsidRPr="005E5FAF">
        <w:t>for</w:t>
      </w:r>
      <w:r w:rsidRPr="005E5FAF">
        <w:rPr>
          <w:spacing w:val="-3"/>
        </w:rPr>
        <w:t xml:space="preserve"> </w:t>
      </w:r>
      <w:r w:rsidRPr="005E5FAF">
        <w:t>example, the provision of an auxiliary aid or adjustments to premises.</w:t>
      </w:r>
    </w:p>
    <w:p w:rsidR="001F51B1" w:rsidRPr="005E5FAF" w:rsidRDefault="007127AC">
      <w:pPr>
        <w:pStyle w:val="BodyText"/>
        <w:spacing w:before="120"/>
        <w:ind w:left="732"/>
        <w:rPr>
          <w:spacing w:val="-2"/>
        </w:rPr>
      </w:pPr>
      <w:r w:rsidRPr="005E5FAF">
        <w:t>This</w:t>
      </w:r>
      <w:r w:rsidRPr="005E5FAF">
        <w:rPr>
          <w:spacing w:val="-4"/>
        </w:rPr>
        <w:t xml:space="preserve"> </w:t>
      </w:r>
      <w:r w:rsidRPr="005E5FAF">
        <w:t>document</w:t>
      </w:r>
      <w:r w:rsidRPr="005E5FAF">
        <w:rPr>
          <w:spacing w:val="-1"/>
        </w:rPr>
        <w:t xml:space="preserve"> </w:t>
      </w:r>
      <w:proofErr w:type="gramStart"/>
      <w:r w:rsidRPr="005E5FAF">
        <w:t>will</w:t>
      </w:r>
      <w:r w:rsidRPr="005E5FAF">
        <w:rPr>
          <w:spacing w:val="-1"/>
        </w:rPr>
        <w:t xml:space="preserve"> </w:t>
      </w:r>
      <w:r w:rsidRPr="005E5FAF">
        <w:t>be</w:t>
      </w:r>
      <w:r w:rsidRPr="005E5FAF">
        <w:rPr>
          <w:spacing w:val="-1"/>
        </w:rPr>
        <w:t xml:space="preserve"> </w:t>
      </w:r>
      <w:r w:rsidRPr="005E5FAF">
        <w:t>reviewed</w:t>
      </w:r>
      <w:proofErr w:type="gramEnd"/>
      <w:r w:rsidRPr="005E5FAF">
        <w:rPr>
          <w:spacing w:val="-1"/>
        </w:rPr>
        <w:t xml:space="preserve"> </w:t>
      </w:r>
      <w:r w:rsidRPr="005E5FAF">
        <w:t xml:space="preserve">every </w:t>
      </w:r>
      <w:r w:rsidRPr="005E5FAF">
        <w:rPr>
          <w:b/>
        </w:rPr>
        <w:t xml:space="preserve">3 </w:t>
      </w:r>
      <w:r w:rsidRPr="005E5FAF">
        <w:t>years, but</w:t>
      </w:r>
      <w:r w:rsidRPr="005E5FAF">
        <w:rPr>
          <w:spacing w:val="-3"/>
        </w:rPr>
        <w:t xml:space="preserve"> </w:t>
      </w:r>
      <w:r w:rsidRPr="005E5FAF">
        <w:t>may</w:t>
      </w:r>
      <w:r w:rsidRPr="005E5FAF">
        <w:rPr>
          <w:spacing w:val="-4"/>
        </w:rPr>
        <w:t xml:space="preserve"> </w:t>
      </w:r>
      <w:r w:rsidRPr="005E5FAF">
        <w:t>be</w:t>
      </w:r>
      <w:r w:rsidRPr="005E5FAF">
        <w:rPr>
          <w:spacing w:val="-3"/>
        </w:rPr>
        <w:t xml:space="preserve"> </w:t>
      </w:r>
      <w:r w:rsidRPr="005E5FAF">
        <w:t>reviewed</w:t>
      </w:r>
      <w:r w:rsidRPr="005E5FAF">
        <w:rPr>
          <w:spacing w:val="-1"/>
        </w:rPr>
        <w:t xml:space="preserve"> </w:t>
      </w:r>
      <w:r w:rsidRPr="005E5FAF">
        <w:t>and</w:t>
      </w:r>
      <w:r w:rsidRPr="005E5FAF">
        <w:rPr>
          <w:spacing w:val="-3"/>
        </w:rPr>
        <w:t xml:space="preserve"> </w:t>
      </w:r>
      <w:r w:rsidRPr="005E5FAF">
        <w:t>updated more</w:t>
      </w:r>
      <w:r w:rsidRPr="005E5FAF">
        <w:rPr>
          <w:spacing w:val="-7"/>
        </w:rPr>
        <w:t xml:space="preserve"> </w:t>
      </w:r>
      <w:r w:rsidRPr="005E5FAF">
        <w:t>frequently</w:t>
      </w:r>
      <w:r w:rsidRPr="005E5FAF">
        <w:rPr>
          <w:spacing w:val="-5"/>
        </w:rPr>
        <w:t xml:space="preserve"> </w:t>
      </w:r>
      <w:r w:rsidRPr="005E5FAF">
        <w:t>if</w:t>
      </w:r>
      <w:r w:rsidRPr="005E5FAF">
        <w:rPr>
          <w:spacing w:val="-3"/>
        </w:rPr>
        <w:t xml:space="preserve"> </w:t>
      </w:r>
      <w:r w:rsidRPr="005E5FAF">
        <w:t>necessary.</w:t>
      </w:r>
      <w:r w:rsidRPr="005E5FAF">
        <w:rPr>
          <w:spacing w:val="-2"/>
        </w:rPr>
        <w:t xml:space="preserve"> </w:t>
      </w:r>
      <w:proofErr w:type="gramStart"/>
      <w:r w:rsidRPr="005E5FAF">
        <w:t>It</w:t>
      </w:r>
      <w:r w:rsidRPr="005E5FAF">
        <w:rPr>
          <w:spacing w:val="-3"/>
        </w:rPr>
        <w:t xml:space="preserve"> </w:t>
      </w:r>
      <w:r w:rsidRPr="005E5FAF">
        <w:t>will</w:t>
      </w:r>
      <w:r w:rsidRPr="005E5FAF">
        <w:rPr>
          <w:spacing w:val="-4"/>
        </w:rPr>
        <w:t xml:space="preserve"> </w:t>
      </w:r>
      <w:r w:rsidRPr="005E5FAF">
        <w:t>be</w:t>
      </w:r>
      <w:r w:rsidRPr="005E5FAF">
        <w:rPr>
          <w:spacing w:val="-2"/>
        </w:rPr>
        <w:t xml:space="preserve"> </w:t>
      </w:r>
      <w:r w:rsidRPr="005E5FAF">
        <w:t>approved</w:t>
      </w:r>
      <w:r w:rsidRPr="005E5FAF">
        <w:rPr>
          <w:spacing w:val="-3"/>
        </w:rPr>
        <w:t xml:space="preserve"> </w:t>
      </w:r>
      <w:r w:rsidRPr="005E5FAF">
        <w:t>by</w:t>
      </w:r>
      <w:r w:rsidRPr="005E5FAF">
        <w:rPr>
          <w:spacing w:val="-5"/>
        </w:rPr>
        <w:t xml:space="preserve"> </w:t>
      </w:r>
      <w:r w:rsidRPr="005E5FAF">
        <w:t>the</w:t>
      </w:r>
      <w:r w:rsidRPr="005E5FAF">
        <w:rPr>
          <w:spacing w:val="-3"/>
        </w:rPr>
        <w:t xml:space="preserve"> </w:t>
      </w:r>
      <w:r w:rsidRPr="005E5FAF">
        <w:t>Governing</w:t>
      </w:r>
      <w:r w:rsidRPr="005E5FAF">
        <w:rPr>
          <w:spacing w:val="-4"/>
        </w:rPr>
        <w:t xml:space="preserve"> </w:t>
      </w:r>
      <w:r w:rsidRPr="005E5FAF">
        <w:t>Body</w:t>
      </w:r>
      <w:proofErr w:type="gramEnd"/>
      <w:r w:rsidRPr="005E5FAF">
        <w:rPr>
          <w:spacing w:val="-5"/>
        </w:rPr>
        <w:t xml:space="preserve"> </w:t>
      </w:r>
      <w:r w:rsidRPr="005E5FAF">
        <w:rPr>
          <w:spacing w:val="-2"/>
        </w:rPr>
        <w:t>annually.</w:t>
      </w:r>
    </w:p>
    <w:p w:rsidR="00DA0FCA" w:rsidRPr="005E5FAF" w:rsidRDefault="00DA0FCA">
      <w:pPr>
        <w:pStyle w:val="BodyText"/>
        <w:spacing w:before="120"/>
        <w:ind w:left="732"/>
        <w:rPr>
          <w:spacing w:val="-2"/>
        </w:rPr>
      </w:pPr>
    </w:p>
    <w:p w:rsidR="00DA0FCA" w:rsidRPr="005E5FAF" w:rsidRDefault="00DA0FCA" w:rsidP="00DA0FCA">
      <w:pPr>
        <w:pStyle w:val="Heading1"/>
        <w:shd w:val="clear" w:color="auto" w:fill="FABF8F"/>
      </w:pPr>
      <w:r w:rsidRPr="005E5FAF">
        <w:t>Links with other policies</w:t>
      </w:r>
    </w:p>
    <w:p w:rsidR="00DA0FCA" w:rsidRPr="005E5FAF" w:rsidRDefault="00DA0FCA">
      <w:pPr>
        <w:pStyle w:val="BodyText"/>
        <w:spacing w:before="120"/>
        <w:ind w:left="732"/>
      </w:pPr>
    </w:p>
    <w:p w:rsidR="001F51B1" w:rsidRPr="005E5FAF" w:rsidRDefault="007127AC">
      <w:pPr>
        <w:pStyle w:val="BodyText"/>
        <w:spacing w:before="120"/>
        <w:ind w:left="732"/>
      </w:pPr>
      <w:r w:rsidRPr="005E5FAF">
        <w:t>This</w:t>
      </w:r>
      <w:r w:rsidRPr="005E5FAF">
        <w:rPr>
          <w:spacing w:val="-8"/>
        </w:rPr>
        <w:t xml:space="preserve"> </w:t>
      </w:r>
      <w:r w:rsidRPr="005E5FAF">
        <w:t>accessibility</w:t>
      </w:r>
      <w:r w:rsidRPr="005E5FAF">
        <w:rPr>
          <w:spacing w:val="-5"/>
        </w:rPr>
        <w:t xml:space="preserve"> </w:t>
      </w:r>
      <w:r w:rsidRPr="005E5FAF">
        <w:t>plan</w:t>
      </w:r>
      <w:r w:rsidRPr="005E5FAF">
        <w:rPr>
          <w:spacing w:val="-2"/>
        </w:rPr>
        <w:t xml:space="preserve"> </w:t>
      </w:r>
      <w:proofErr w:type="gramStart"/>
      <w:r w:rsidRPr="005E5FAF">
        <w:t>is</w:t>
      </w:r>
      <w:r w:rsidRPr="005E5FAF">
        <w:rPr>
          <w:spacing w:val="-2"/>
        </w:rPr>
        <w:t xml:space="preserve"> </w:t>
      </w:r>
      <w:r w:rsidRPr="005E5FAF">
        <w:t>linked</w:t>
      </w:r>
      <w:proofErr w:type="gramEnd"/>
      <w:r w:rsidRPr="005E5FAF">
        <w:rPr>
          <w:spacing w:val="-3"/>
        </w:rPr>
        <w:t xml:space="preserve"> </w:t>
      </w:r>
      <w:r w:rsidRPr="005E5FAF">
        <w:t>to</w:t>
      </w:r>
      <w:r w:rsidRPr="005E5FAF">
        <w:rPr>
          <w:spacing w:val="-3"/>
        </w:rPr>
        <w:t xml:space="preserve"> </w:t>
      </w:r>
      <w:r w:rsidRPr="005E5FAF">
        <w:t>the</w:t>
      </w:r>
      <w:r w:rsidRPr="005E5FAF">
        <w:rPr>
          <w:spacing w:val="-4"/>
        </w:rPr>
        <w:t xml:space="preserve"> </w:t>
      </w:r>
      <w:r w:rsidRPr="005E5FAF">
        <w:t>following</w:t>
      </w:r>
      <w:r w:rsidRPr="005E5FAF">
        <w:rPr>
          <w:spacing w:val="-4"/>
        </w:rPr>
        <w:t xml:space="preserve"> </w:t>
      </w:r>
      <w:r w:rsidRPr="005E5FAF">
        <w:t>policies</w:t>
      </w:r>
      <w:r w:rsidRPr="005E5FAF">
        <w:rPr>
          <w:spacing w:val="-3"/>
        </w:rPr>
        <w:t xml:space="preserve"> </w:t>
      </w:r>
      <w:r w:rsidRPr="005E5FAF">
        <w:t>and</w:t>
      </w:r>
      <w:r w:rsidRPr="005E5FAF">
        <w:rPr>
          <w:spacing w:val="-4"/>
        </w:rPr>
        <w:t xml:space="preserve"> </w:t>
      </w:r>
      <w:r w:rsidRPr="005E5FAF">
        <w:rPr>
          <w:spacing w:val="-2"/>
        </w:rPr>
        <w:t>documents:</w:t>
      </w:r>
    </w:p>
    <w:p w:rsidR="001F51B1" w:rsidRPr="005E5FAF" w:rsidRDefault="007127AC">
      <w:pPr>
        <w:pStyle w:val="ListParagraph"/>
        <w:numPr>
          <w:ilvl w:val="1"/>
          <w:numId w:val="5"/>
        </w:numPr>
        <w:tabs>
          <w:tab w:val="left" w:pos="1512"/>
        </w:tabs>
        <w:spacing w:before="1" w:line="292" w:lineRule="exact"/>
        <w:rPr>
          <w:sz w:val="24"/>
        </w:rPr>
      </w:pPr>
      <w:r w:rsidRPr="005E5FAF">
        <w:rPr>
          <w:sz w:val="24"/>
        </w:rPr>
        <w:t>Risk</w:t>
      </w:r>
      <w:r w:rsidRPr="005E5FAF">
        <w:rPr>
          <w:spacing w:val="-4"/>
          <w:sz w:val="24"/>
        </w:rPr>
        <w:t xml:space="preserve"> </w:t>
      </w:r>
      <w:r w:rsidRPr="005E5FAF">
        <w:rPr>
          <w:sz w:val="24"/>
        </w:rPr>
        <w:t>assessment</w:t>
      </w:r>
      <w:r w:rsidRPr="005E5FAF">
        <w:rPr>
          <w:spacing w:val="-5"/>
          <w:sz w:val="24"/>
        </w:rPr>
        <w:t xml:space="preserve"> </w:t>
      </w:r>
      <w:r w:rsidRPr="005E5FAF">
        <w:rPr>
          <w:spacing w:val="-2"/>
          <w:sz w:val="24"/>
        </w:rPr>
        <w:t>policy</w:t>
      </w:r>
    </w:p>
    <w:p w:rsidR="001F51B1" w:rsidRPr="005E5FAF" w:rsidRDefault="007127AC">
      <w:pPr>
        <w:pStyle w:val="ListParagraph"/>
        <w:numPr>
          <w:ilvl w:val="1"/>
          <w:numId w:val="5"/>
        </w:numPr>
        <w:tabs>
          <w:tab w:val="left" w:pos="1512"/>
        </w:tabs>
        <w:spacing w:line="292" w:lineRule="exact"/>
        <w:rPr>
          <w:sz w:val="24"/>
        </w:rPr>
      </w:pPr>
      <w:r w:rsidRPr="005E5FAF">
        <w:rPr>
          <w:sz w:val="24"/>
        </w:rPr>
        <w:t>Health</w:t>
      </w:r>
      <w:r w:rsidRPr="005E5FAF">
        <w:rPr>
          <w:spacing w:val="-4"/>
          <w:sz w:val="24"/>
        </w:rPr>
        <w:t xml:space="preserve"> </w:t>
      </w:r>
      <w:r w:rsidRPr="005E5FAF">
        <w:rPr>
          <w:sz w:val="24"/>
        </w:rPr>
        <w:t>and</w:t>
      </w:r>
      <w:r w:rsidRPr="005E5FAF">
        <w:rPr>
          <w:spacing w:val="-2"/>
          <w:sz w:val="24"/>
        </w:rPr>
        <w:t xml:space="preserve"> </w:t>
      </w:r>
      <w:r w:rsidRPr="005E5FAF">
        <w:rPr>
          <w:sz w:val="24"/>
        </w:rPr>
        <w:t>safety</w:t>
      </w:r>
      <w:r w:rsidRPr="005E5FAF">
        <w:rPr>
          <w:spacing w:val="-4"/>
          <w:sz w:val="24"/>
        </w:rPr>
        <w:t xml:space="preserve"> </w:t>
      </w:r>
      <w:r w:rsidRPr="005E5FAF">
        <w:rPr>
          <w:spacing w:val="-2"/>
          <w:sz w:val="24"/>
        </w:rPr>
        <w:t>policy</w:t>
      </w:r>
    </w:p>
    <w:p w:rsidR="001F51B1" w:rsidRPr="005E5FAF" w:rsidRDefault="007127AC">
      <w:pPr>
        <w:pStyle w:val="ListParagraph"/>
        <w:numPr>
          <w:ilvl w:val="1"/>
          <w:numId w:val="5"/>
        </w:numPr>
        <w:tabs>
          <w:tab w:val="left" w:pos="1512"/>
        </w:tabs>
        <w:spacing w:line="293" w:lineRule="exact"/>
        <w:rPr>
          <w:sz w:val="24"/>
        </w:rPr>
      </w:pPr>
      <w:r w:rsidRPr="005E5FAF">
        <w:rPr>
          <w:sz w:val="24"/>
        </w:rPr>
        <w:t>Equality</w:t>
      </w:r>
      <w:r w:rsidRPr="005E5FAF">
        <w:rPr>
          <w:spacing w:val="-8"/>
          <w:sz w:val="24"/>
        </w:rPr>
        <w:t xml:space="preserve"> </w:t>
      </w:r>
      <w:r w:rsidRPr="005E5FAF">
        <w:rPr>
          <w:spacing w:val="-2"/>
          <w:sz w:val="24"/>
        </w:rPr>
        <w:t>Policy</w:t>
      </w:r>
    </w:p>
    <w:p w:rsidR="001F51B1" w:rsidRPr="005E5FAF" w:rsidRDefault="007127AC">
      <w:pPr>
        <w:pStyle w:val="ListParagraph"/>
        <w:numPr>
          <w:ilvl w:val="1"/>
          <w:numId w:val="5"/>
        </w:numPr>
        <w:tabs>
          <w:tab w:val="left" w:pos="1512"/>
        </w:tabs>
        <w:spacing w:line="293" w:lineRule="exact"/>
        <w:rPr>
          <w:sz w:val="24"/>
        </w:rPr>
      </w:pPr>
      <w:r w:rsidRPr="005E5FAF">
        <w:rPr>
          <w:sz w:val="24"/>
        </w:rPr>
        <w:t>Special</w:t>
      </w:r>
      <w:r w:rsidRPr="005E5FAF">
        <w:rPr>
          <w:spacing w:val="-7"/>
          <w:sz w:val="24"/>
        </w:rPr>
        <w:t xml:space="preserve"> </w:t>
      </w:r>
      <w:r w:rsidRPr="005E5FAF">
        <w:rPr>
          <w:sz w:val="24"/>
        </w:rPr>
        <w:t>educational</w:t>
      </w:r>
      <w:r w:rsidRPr="005E5FAF">
        <w:rPr>
          <w:spacing w:val="-5"/>
          <w:sz w:val="24"/>
        </w:rPr>
        <w:t xml:space="preserve"> </w:t>
      </w:r>
      <w:r w:rsidRPr="005E5FAF">
        <w:rPr>
          <w:sz w:val="24"/>
        </w:rPr>
        <w:t>needs</w:t>
      </w:r>
      <w:r w:rsidRPr="005E5FAF">
        <w:rPr>
          <w:spacing w:val="-5"/>
          <w:sz w:val="24"/>
        </w:rPr>
        <w:t xml:space="preserve"> </w:t>
      </w:r>
      <w:r w:rsidRPr="005E5FAF">
        <w:rPr>
          <w:sz w:val="24"/>
        </w:rPr>
        <w:t>(SEN)</w:t>
      </w:r>
      <w:r w:rsidRPr="005E5FAF">
        <w:rPr>
          <w:spacing w:val="-6"/>
          <w:sz w:val="24"/>
        </w:rPr>
        <w:t xml:space="preserve"> </w:t>
      </w:r>
      <w:r w:rsidRPr="005E5FAF">
        <w:rPr>
          <w:sz w:val="24"/>
        </w:rPr>
        <w:t>information</w:t>
      </w:r>
      <w:r w:rsidRPr="005E5FAF">
        <w:rPr>
          <w:spacing w:val="-7"/>
          <w:sz w:val="24"/>
        </w:rPr>
        <w:t xml:space="preserve"> </w:t>
      </w:r>
      <w:r w:rsidRPr="005E5FAF">
        <w:rPr>
          <w:spacing w:val="-2"/>
          <w:sz w:val="24"/>
        </w:rPr>
        <w:t>report</w:t>
      </w:r>
    </w:p>
    <w:p w:rsidR="001F51B1" w:rsidRPr="005E5FAF" w:rsidRDefault="007127AC">
      <w:pPr>
        <w:pStyle w:val="ListParagraph"/>
        <w:numPr>
          <w:ilvl w:val="1"/>
          <w:numId w:val="5"/>
        </w:numPr>
        <w:tabs>
          <w:tab w:val="left" w:pos="1512"/>
        </w:tabs>
        <w:spacing w:line="292" w:lineRule="exact"/>
        <w:rPr>
          <w:sz w:val="24"/>
        </w:rPr>
      </w:pPr>
      <w:r w:rsidRPr="005E5FAF">
        <w:rPr>
          <w:sz w:val="24"/>
        </w:rPr>
        <w:t>Supporting</w:t>
      </w:r>
      <w:r w:rsidRPr="005E5FAF">
        <w:rPr>
          <w:spacing w:val="-7"/>
          <w:sz w:val="24"/>
        </w:rPr>
        <w:t xml:space="preserve"> </w:t>
      </w:r>
      <w:r w:rsidRPr="005E5FAF">
        <w:rPr>
          <w:sz w:val="24"/>
        </w:rPr>
        <w:t>pupils</w:t>
      </w:r>
      <w:r w:rsidRPr="005E5FAF">
        <w:rPr>
          <w:spacing w:val="-4"/>
          <w:sz w:val="24"/>
        </w:rPr>
        <w:t xml:space="preserve"> </w:t>
      </w:r>
      <w:r w:rsidRPr="005E5FAF">
        <w:rPr>
          <w:sz w:val="24"/>
        </w:rPr>
        <w:t>with</w:t>
      </w:r>
      <w:r w:rsidRPr="005E5FAF">
        <w:rPr>
          <w:spacing w:val="-4"/>
          <w:sz w:val="24"/>
        </w:rPr>
        <w:t xml:space="preserve"> </w:t>
      </w:r>
      <w:r w:rsidRPr="005E5FAF">
        <w:rPr>
          <w:sz w:val="24"/>
        </w:rPr>
        <w:t>medical</w:t>
      </w:r>
      <w:r w:rsidRPr="005E5FAF">
        <w:rPr>
          <w:spacing w:val="-4"/>
          <w:sz w:val="24"/>
        </w:rPr>
        <w:t xml:space="preserve"> </w:t>
      </w:r>
      <w:r w:rsidRPr="005E5FAF">
        <w:rPr>
          <w:sz w:val="24"/>
        </w:rPr>
        <w:t>conditions</w:t>
      </w:r>
      <w:r w:rsidRPr="005E5FAF">
        <w:rPr>
          <w:spacing w:val="-6"/>
          <w:sz w:val="24"/>
        </w:rPr>
        <w:t xml:space="preserve"> </w:t>
      </w:r>
      <w:r w:rsidRPr="005E5FAF">
        <w:rPr>
          <w:spacing w:val="-2"/>
          <w:sz w:val="24"/>
        </w:rPr>
        <w:t>policy</w:t>
      </w:r>
    </w:p>
    <w:p w:rsidR="001F51B1" w:rsidRPr="005E5FAF" w:rsidRDefault="007127AC">
      <w:pPr>
        <w:pStyle w:val="ListParagraph"/>
        <w:numPr>
          <w:ilvl w:val="1"/>
          <w:numId w:val="5"/>
        </w:numPr>
        <w:tabs>
          <w:tab w:val="left" w:pos="1512"/>
        </w:tabs>
        <w:spacing w:line="292" w:lineRule="exact"/>
        <w:rPr>
          <w:sz w:val="24"/>
        </w:rPr>
      </w:pPr>
      <w:r w:rsidRPr="005E5FAF">
        <w:rPr>
          <w:sz w:val="24"/>
        </w:rPr>
        <w:t>Curriculum</w:t>
      </w:r>
      <w:r w:rsidRPr="005E5FAF">
        <w:rPr>
          <w:spacing w:val="-8"/>
          <w:sz w:val="24"/>
        </w:rPr>
        <w:t xml:space="preserve"> </w:t>
      </w:r>
      <w:r w:rsidRPr="005E5FAF">
        <w:rPr>
          <w:spacing w:val="-2"/>
          <w:sz w:val="24"/>
        </w:rPr>
        <w:t>policy</w:t>
      </w:r>
    </w:p>
    <w:p w:rsidR="001F51B1" w:rsidRPr="005E5FAF" w:rsidRDefault="007127AC">
      <w:pPr>
        <w:pStyle w:val="ListParagraph"/>
        <w:numPr>
          <w:ilvl w:val="1"/>
          <w:numId w:val="5"/>
        </w:numPr>
        <w:tabs>
          <w:tab w:val="left" w:pos="1512"/>
        </w:tabs>
        <w:spacing w:line="293" w:lineRule="exact"/>
        <w:rPr>
          <w:sz w:val="24"/>
        </w:rPr>
      </w:pPr>
      <w:r w:rsidRPr="005E5FAF">
        <w:rPr>
          <w:sz w:val="24"/>
        </w:rPr>
        <w:t>Equality</w:t>
      </w:r>
      <w:r w:rsidRPr="005E5FAF">
        <w:rPr>
          <w:spacing w:val="-8"/>
          <w:sz w:val="24"/>
        </w:rPr>
        <w:t xml:space="preserve"> </w:t>
      </w:r>
      <w:r w:rsidRPr="005E5FAF">
        <w:rPr>
          <w:spacing w:val="-2"/>
          <w:sz w:val="24"/>
        </w:rPr>
        <w:t>Objectives</w:t>
      </w:r>
    </w:p>
    <w:p w:rsidR="001F51B1" w:rsidRPr="005E5FAF" w:rsidRDefault="007127AC">
      <w:pPr>
        <w:pStyle w:val="ListParagraph"/>
        <w:numPr>
          <w:ilvl w:val="1"/>
          <w:numId w:val="5"/>
        </w:numPr>
        <w:tabs>
          <w:tab w:val="left" w:pos="1512"/>
        </w:tabs>
        <w:spacing w:line="292" w:lineRule="exact"/>
        <w:rPr>
          <w:sz w:val="24"/>
        </w:rPr>
      </w:pPr>
      <w:r w:rsidRPr="005E5FAF">
        <w:rPr>
          <w:sz w:val="24"/>
        </w:rPr>
        <w:t>Single</w:t>
      </w:r>
      <w:r w:rsidRPr="005E5FAF">
        <w:rPr>
          <w:spacing w:val="-7"/>
          <w:sz w:val="24"/>
        </w:rPr>
        <w:t xml:space="preserve"> </w:t>
      </w:r>
      <w:r w:rsidRPr="005E5FAF">
        <w:rPr>
          <w:sz w:val="24"/>
        </w:rPr>
        <w:t>Equality</w:t>
      </w:r>
      <w:r w:rsidRPr="005E5FAF">
        <w:rPr>
          <w:spacing w:val="-5"/>
          <w:sz w:val="24"/>
        </w:rPr>
        <w:t xml:space="preserve"> </w:t>
      </w:r>
      <w:r w:rsidRPr="005E5FAF">
        <w:rPr>
          <w:spacing w:val="-2"/>
          <w:sz w:val="24"/>
        </w:rPr>
        <w:t>Policy</w:t>
      </w:r>
    </w:p>
    <w:p w:rsidR="001F51B1" w:rsidRPr="005E5FAF" w:rsidRDefault="007127AC">
      <w:pPr>
        <w:pStyle w:val="ListParagraph"/>
        <w:numPr>
          <w:ilvl w:val="1"/>
          <w:numId w:val="5"/>
        </w:numPr>
        <w:tabs>
          <w:tab w:val="left" w:pos="1512"/>
        </w:tabs>
        <w:spacing w:line="293" w:lineRule="exact"/>
        <w:rPr>
          <w:sz w:val="24"/>
        </w:rPr>
      </w:pPr>
      <w:r w:rsidRPr="005E5FAF">
        <w:rPr>
          <w:sz w:val="24"/>
        </w:rPr>
        <w:t>Health</w:t>
      </w:r>
      <w:r w:rsidRPr="005E5FAF">
        <w:rPr>
          <w:spacing w:val="-4"/>
          <w:sz w:val="24"/>
        </w:rPr>
        <w:t xml:space="preserve"> </w:t>
      </w:r>
      <w:r w:rsidRPr="005E5FAF">
        <w:rPr>
          <w:sz w:val="24"/>
        </w:rPr>
        <w:t>and</w:t>
      </w:r>
      <w:r w:rsidRPr="005E5FAF">
        <w:rPr>
          <w:spacing w:val="-4"/>
          <w:sz w:val="24"/>
        </w:rPr>
        <w:t xml:space="preserve"> </w:t>
      </w:r>
      <w:r w:rsidRPr="005E5FAF">
        <w:rPr>
          <w:sz w:val="24"/>
        </w:rPr>
        <w:t>Safety</w:t>
      </w:r>
      <w:r w:rsidRPr="005E5FAF">
        <w:rPr>
          <w:spacing w:val="-3"/>
          <w:sz w:val="24"/>
        </w:rPr>
        <w:t xml:space="preserve"> </w:t>
      </w:r>
      <w:r w:rsidRPr="005E5FAF">
        <w:rPr>
          <w:spacing w:val="-2"/>
          <w:sz w:val="24"/>
        </w:rPr>
        <w:t>Policy</w:t>
      </w:r>
    </w:p>
    <w:p w:rsidR="001F51B1" w:rsidRPr="005E5FAF" w:rsidRDefault="007127AC">
      <w:pPr>
        <w:pStyle w:val="ListParagraph"/>
        <w:numPr>
          <w:ilvl w:val="1"/>
          <w:numId w:val="5"/>
        </w:numPr>
        <w:tabs>
          <w:tab w:val="left" w:pos="1512"/>
        </w:tabs>
        <w:spacing w:line="293" w:lineRule="exact"/>
        <w:rPr>
          <w:sz w:val="24"/>
        </w:rPr>
      </w:pPr>
      <w:r w:rsidRPr="005E5FAF">
        <w:rPr>
          <w:sz w:val="24"/>
        </w:rPr>
        <w:lastRenderedPageBreak/>
        <w:t>Special</w:t>
      </w:r>
      <w:r w:rsidRPr="005E5FAF">
        <w:rPr>
          <w:spacing w:val="-7"/>
          <w:sz w:val="24"/>
        </w:rPr>
        <w:t xml:space="preserve"> </w:t>
      </w:r>
      <w:r w:rsidRPr="005E5FAF">
        <w:rPr>
          <w:sz w:val="24"/>
        </w:rPr>
        <w:t>Educational</w:t>
      </w:r>
      <w:r w:rsidRPr="005E5FAF">
        <w:rPr>
          <w:spacing w:val="-3"/>
          <w:sz w:val="24"/>
        </w:rPr>
        <w:t xml:space="preserve"> </w:t>
      </w:r>
      <w:r w:rsidRPr="005E5FAF">
        <w:rPr>
          <w:sz w:val="24"/>
        </w:rPr>
        <w:t>Needs</w:t>
      </w:r>
      <w:r w:rsidRPr="005E5FAF">
        <w:rPr>
          <w:spacing w:val="-7"/>
          <w:sz w:val="24"/>
        </w:rPr>
        <w:t xml:space="preserve"> </w:t>
      </w:r>
      <w:r w:rsidRPr="005E5FAF">
        <w:rPr>
          <w:spacing w:val="-2"/>
          <w:sz w:val="24"/>
        </w:rPr>
        <w:t>Policy</w:t>
      </w:r>
    </w:p>
    <w:p w:rsidR="001F51B1" w:rsidRPr="005E5FAF" w:rsidRDefault="007127AC">
      <w:pPr>
        <w:pStyle w:val="ListParagraph"/>
        <w:numPr>
          <w:ilvl w:val="1"/>
          <w:numId w:val="5"/>
        </w:numPr>
        <w:tabs>
          <w:tab w:val="left" w:pos="1512"/>
        </w:tabs>
        <w:spacing w:line="292" w:lineRule="exact"/>
        <w:rPr>
          <w:sz w:val="24"/>
        </w:rPr>
      </w:pPr>
      <w:proofErr w:type="spellStart"/>
      <w:r w:rsidRPr="005E5FAF">
        <w:rPr>
          <w:sz w:val="24"/>
        </w:rPr>
        <w:t>Behaviour</w:t>
      </w:r>
      <w:proofErr w:type="spellEnd"/>
      <w:r w:rsidRPr="005E5FAF">
        <w:rPr>
          <w:spacing w:val="-6"/>
          <w:sz w:val="24"/>
        </w:rPr>
        <w:t xml:space="preserve"> </w:t>
      </w:r>
      <w:r w:rsidRPr="005E5FAF">
        <w:rPr>
          <w:sz w:val="24"/>
        </w:rPr>
        <w:t>Management</w:t>
      </w:r>
      <w:r w:rsidRPr="005E5FAF">
        <w:rPr>
          <w:spacing w:val="-6"/>
          <w:sz w:val="24"/>
        </w:rPr>
        <w:t xml:space="preserve"> </w:t>
      </w:r>
      <w:r w:rsidRPr="005E5FAF">
        <w:rPr>
          <w:spacing w:val="-2"/>
          <w:sz w:val="24"/>
        </w:rPr>
        <w:t>Policy</w:t>
      </w:r>
    </w:p>
    <w:p w:rsidR="001F51B1" w:rsidRPr="005E5FAF" w:rsidRDefault="007127AC">
      <w:pPr>
        <w:pStyle w:val="ListParagraph"/>
        <w:numPr>
          <w:ilvl w:val="1"/>
          <w:numId w:val="5"/>
        </w:numPr>
        <w:tabs>
          <w:tab w:val="left" w:pos="1512"/>
        </w:tabs>
        <w:spacing w:line="292" w:lineRule="exact"/>
        <w:rPr>
          <w:sz w:val="24"/>
        </w:rPr>
      </w:pPr>
      <w:r w:rsidRPr="005E5FAF">
        <w:rPr>
          <w:sz w:val="24"/>
        </w:rPr>
        <w:t>School</w:t>
      </w:r>
      <w:r w:rsidRPr="005E5FAF">
        <w:rPr>
          <w:spacing w:val="-6"/>
          <w:sz w:val="24"/>
        </w:rPr>
        <w:t xml:space="preserve"> </w:t>
      </w:r>
      <w:r w:rsidRPr="005E5FAF">
        <w:rPr>
          <w:sz w:val="24"/>
        </w:rPr>
        <w:t>Development</w:t>
      </w:r>
      <w:r w:rsidRPr="005E5FAF">
        <w:rPr>
          <w:spacing w:val="-7"/>
          <w:sz w:val="24"/>
        </w:rPr>
        <w:t xml:space="preserve"> </w:t>
      </w:r>
      <w:r w:rsidRPr="005E5FAF">
        <w:rPr>
          <w:spacing w:val="-4"/>
          <w:sz w:val="24"/>
        </w:rPr>
        <w:t>plan</w:t>
      </w:r>
    </w:p>
    <w:p w:rsidR="00DA0FCA" w:rsidRPr="005E5FAF" w:rsidRDefault="00DA0FCA" w:rsidP="00DA0FCA">
      <w:pPr>
        <w:tabs>
          <w:tab w:val="left" w:pos="1512"/>
        </w:tabs>
        <w:spacing w:line="292" w:lineRule="exact"/>
        <w:rPr>
          <w:sz w:val="24"/>
        </w:rPr>
      </w:pPr>
    </w:p>
    <w:p w:rsidR="00DA0FCA" w:rsidRPr="005E5FAF" w:rsidRDefault="00DA0FCA" w:rsidP="00DA0FCA">
      <w:pPr>
        <w:tabs>
          <w:tab w:val="left" w:pos="1512"/>
        </w:tabs>
        <w:spacing w:line="292" w:lineRule="exact"/>
        <w:rPr>
          <w:sz w:val="24"/>
        </w:rPr>
      </w:pPr>
    </w:p>
    <w:p w:rsidR="00DA0FCA" w:rsidRPr="005E5FAF" w:rsidRDefault="00DA0FCA" w:rsidP="00DA0FCA">
      <w:pPr>
        <w:tabs>
          <w:tab w:val="left" w:pos="1512"/>
        </w:tabs>
        <w:spacing w:line="292" w:lineRule="exact"/>
        <w:rPr>
          <w:sz w:val="24"/>
        </w:rPr>
      </w:pPr>
    </w:p>
    <w:p w:rsidR="00DA0FCA" w:rsidRPr="005E5FAF" w:rsidRDefault="00DA0FCA" w:rsidP="00DA0FCA">
      <w:pPr>
        <w:tabs>
          <w:tab w:val="left" w:pos="1512"/>
        </w:tabs>
        <w:spacing w:line="292" w:lineRule="exact"/>
        <w:rPr>
          <w:sz w:val="24"/>
        </w:rPr>
      </w:pPr>
    </w:p>
    <w:p w:rsidR="00DA0FCA" w:rsidRPr="005E5FAF" w:rsidRDefault="00DA0FCA">
      <w:pPr>
        <w:rPr>
          <w:sz w:val="24"/>
        </w:rPr>
      </w:pPr>
      <w:r w:rsidRPr="005E5FAF">
        <w:rPr>
          <w:sz w:val="24"/>
        </w:rPr>
        <w:br w:type="page"/>
      </w:r>
    </w:p>
    <w:p w:rsidR="00DA0FCA" w:rsidRPr="005E5FAF" w:rsidRDefault="00DA0FCA" w:rsidP="00DA0FCA">
      <w:pPr>
        <w:tabs>
          <w:tab w:val="left" w:pos="1512"/>
        </w:tabs>
        <w:spacing w:line="292" w:lineRule="exact"/>
        <w:rPr>
          <w:sz w:val="24"/>
        </w:rPr>
        <w:sectPr w:rsidR="00DA0FCA" w:rsidRPr="005E5FAF">
          <w:pgSz w:w="11910" w:h="16840"/>
          <w:pgMar w:top="1340" w:right="1417" w:bottom="920" w:left="708" w:header="0" w:footer="732" w:gutter="0"/>
          <w:cols w:space="720"/>
        </w:sectPr>
      </w:pPr>
    </w:p>
    <w:p w:rsidR="00DA0FCA" w:rsidRPr="005E5FAF" w:rsidRDefault="00DA0FCA" w:rsidP="00DA0FCA">
      <w:pPr>
        <w:tabs>
          <w:tab w:val="left" w:pos="1512"/>
        </w:tabs>
        <w:spacing w:line="292" w:lineRule="exact"/>
        <w:rPr>
          <w:sz w:val="24"/>
        </w:rPr>
      </w:pPr>
    </w:p>
    <w:p w:rsidR="00DA0FCA" w:rsidRPr="005E5FAF" w:rsidRDefault="00DA0FCA" w:rsidP="00DA0FCA">
      <w:pPr>
        <w:pStyle w:val="ListParagraph"/>
        <w:tabs>
          <w:tab w:val="left" w:pos="1512"/>
        </w:tabs>
        <w:spacing w:line="292" w:lineRule="exact"/>
        <w:ind w:left="1003" w:firstLine="0"/>
        <w:jc w:val="center"/>
        <w:rPr>
          <w:sz w:val="24"/>
        </w:rPr>
      </w:pPr>
    </w:p>
    <w:p w:rsidR="00DA0FCA" w:rsidRPr="005E5FAF" w:rsidRDefault="00DA0FCA" w:rsidP="00DA0FCA">
      <w:pPr>
        <w:pStyle w:val="Heading1"/>
        <w:shd w:val="clear" w:color="auto" w:fill="FABF8F"/>
      </w:pPr>
      <w:r w:rsidRPr="005E5FAF">
        <w:t>Action Plan</w:t>
      </w:r>
    </w:p>
    <w:p w:rsidR="00DA0FCA" w:rsidRPr="005E5FAF" w:rsidRDefault="00DA0FCA" w:rsidP="00DA0FCA">
      <w:pPr>
        <w:tabs>
          <w:tab w:val="left" w:pos="1512"/>
        </w:tabs>
        <w:spacing w:line="292" w:lineRule="exact"/>
        <w:rPr>
          <w:sz w:val="24"/>
        </w:rPr>
      </w:pPr>
    </w:p>
    <w:p w:rsidR="001F51B1" w:rsidRPr="005E5FAF" w:rsidRDefault="007127AC">
      <w:pPr>
        <w:pStyle w:val="BodyText"/>
        <w:spacing w:before="120"/>
        <w:ind w:left="732"/>
      </w:pPr>
      <w:r w:rsidRPr="005E5FAF">
        <w:t>This</w:t>
      </w:r>
      <w:r w:rsidRPr="005E5FAF">
        <w:rPr>
          <w:spacing w:val="-6"/>
        </w:rPr>
        <w:t xml:space="preserve"> </w:t>
      </w:r>
      <w:r w:rsidRPr="005E5FAF">
        <w:t>action</w:t>
      </w:r>
      <w:r w:rsidRPr="005E5FAF">
        <w:rPr>
          <w:spacing w:val="-5"/>
        </w:rPr>
        <w:t xml:space="preserve"> </w:t>
      </w:r>
      <w:r w:rsidRPr="005E5FAF">
        <w:t>plan</w:t>
      </w:r>
      <w:r w:rsidRPr="005E5FAF">
        <w:rPr>
          <w:spacing w:val="-3"/>
        </w:rPr>
        <w:t xml:space="preserve"> </w:t>
      </w:r>
      <w:r w:rsidRPr="005E5FAF">
        <w:t>sets</w:t>
      </w:r>
      <w:r w:rsidRPr="005E5FAF">
        <w:rPr>
          <w:spacing w:val="-5"/>
        </w:rPr>
        <w:t xml:space="preserve"> </w:t>
      </w:r>
      <w:r w:rsidRPr="005E5FAF">
        <w:t>out</w:t>
      </w:r>
      <w:r w:rsidRPr="005E5FAF">
        <w:rPr>
          <w:spacing w:val="-3"/>
        </w:rPr>
        <w:t xml:space="preserve"> </w:t>
      </w:r>
      <w:r w:rsidRPr="005E5FAF">
        <w:t>the</w:t>
      </w:r>
      <w:r w:rsidRPr="005E5FAF">
        <w:rPr>
          <w:spacing w:val="-3"/>
        </w:rPr>
        <w:t xml:space="preserve"> </w:t>
      </w:r>
      <w:r w:rsidRPr="005E5FAF">
        <w:t>aims</w:t>
      </w:r>
      <w:r w:rsidRPr="005E5FAF">
        <w:rPr>
          <w:spacing w:val="-3"/>
        </w:rPr>
        <w:t xml:space="preserve"> </w:t>
      </w:r>
      <w:r w:rsidRPr="005E5FAF">
        <w:t>of</w:t>
      </w:r>
      <w:r w:rsidRPr="005E5FAF">
        <w:rPr>
          <w:spacing w:val="-3"/>
        </w:rPr>
        <w:t xml:space="preserve"> </w:t>
      </w:r>
      <w:r w:rsidRPr="005E5FAF">
        <w:t>our</w:t>
      </w:r>
      <w:r w:rsidRPr="005E5FAF">
        <w:rPr>
          <w:spacing w:val="-3"/>
        </w:rPr>
        <w:t xml:space="preserve"> </w:t>
      </w:r>
      <w:r w:rsidRPr="005E5FAF">
        <w:t>accessibility</w:t>
      </w:r>
      <w:r w:rsidRPr="005E5FAF">
        <w:rPr>
          <w:spacing w:val="-5"/>
        </w:rPr>
        <w:t xml:space="preserve"> </w:t>
      </w:r>
      <w:r w:rsidRPr="005E5FAF">
        <w:t>plan</w:t>
      </w:r>
      <w:r w:rsidRPr="005E5FAF">
        <w:rPr>
          <w:spacing w:val="-2"/>
        </w:rPr>
        <w:t xml:space="preserve"> </w:t>
      </w:r>
      <w:r w:rsidRPr="005E5FAF">
        <w:t>in</w:t>
      </w:r>
      <w:r w:rsidRPr="005E5FAF">
        <w:rPr>
          <w:spacing w:val="-3"/>
        </w:rPr>
        <w:t xml:space="preserve"> </w:t>
      </w:r>
      <w:r w:rsidRPr="005E5FAF">
        <w:t>accordance</w:t>
      </w:r>
      <w:r w:rsidRPr="005E5FAF">
        <w:rPr>
          <w:spacing w:val="-3"/>
        </w:rPr>
        <w:t xml:space="preserve"> </w:t>
      </w:r>
      <w:r w:rsidRPr="005E5FAF">
        <w:t>with</w:t>
      </w:r>
      <w:r w:rsidRPr="005E5FAF">
        <w:rPr>
          <w:spacing w:val="-3"/>
        </w:rPr>
        <w:t xml:space="preserve"> </w:t>
      </w:r>
      <w:r w:rsidRPr="005E5FAF">
        <w:t>the Equality Act 2010.</w:t>
      </w:r>
    </w:p>
    <w:p w:rsidR="00D95BD0" w:rsidRPr="005E5FAF" w:rsidRDefault="00D95BD0" w:rsidP="00D95BD0">
      <w:pPr>
        <w:pStyle w:val="BodyText"/>
        <w:numPr>
          <w:ilvl w:val="0"/>
          <w:numId w:val="8"/>
        </w:numPr>
        <w:spacing w:before="120"/>
      </w:pPr>
      <w:r w:rsidRPr="005E5FAF">
        <w:t>Access to the Curriculum</w:t>
      </w:r>
    </w:p>
    <w:p w:rsidR="00D95BD0" w:rsidRPr="005E5FAF" w:rsidRDefault="00D95BD0" w:rsidP="00D95BD0">
      <w:pPr>
        <w:pStyle w:val="BodyText"/>
        <w:spacing w:before="120"/>
        <w:ind w:left="1092"/>
      </w:pPr>
    </w:p>
    <w:tbl>
      <w:tblPr>
        <w:tblStyle w:val="TableGrid"/>
        <w:tblW w:w="0" w:type="auto"/>
        <w:tblInd w:w="732" w:type="dxa"/>
        <w:tblLook w:val="04A0" w:firstRow="1" w:lastRow="0" w:firstColumn="1" w:lastColumn="0" w:noHBand="0" w:noVBand="1"/>
      </w:tblPr>
      <w:tblGrid>
        <w:gridCol w:w="2812"/>
        <w:gridCol w:w="2800"/>
        <w:gridCol w:w="2737"/>
        <w:gridCol w:w="2756"/>
        <w:gridCol w:w="2736"/>
      </w:tblGrid>
      <w:tr w:rsidR="003B1CC3" w:rsidRPr="005E5FAF" w:rsidTr="003B1CC3">
        <w:tc>
          <w:tcPr>
            <w:tcW w:w="2852" w:type="dxa"/>
          </w:tcPr>
          <w:p w:rsidR="003B1CC3" w:rsidRPr="005E5FAF" w:rsidRDefault="003B1CC3" w:rsidP="003B1CC3">
            <w:pPr>
              <w:pStyle w:val="BodyText"/>
              <w:spacing w:before="120"/>
            </w:pPr>
            <w:r w:rsidRPr="003B1CC3">
              <w:rPr>
                <w:rFonts w:eastAsia="Times New Roman"/>
                <w:b/>
                <w:bCs/>
                <w:lang w:val="en-GB" w:eastAsia="en-GB"/>
              </w:rPr>
              <w:t>Objective</w:t>
            </w:r>
          </w:p>
        </w:tc>
        <w:tc>
          <w:tcPr>
            <w:tcW w:w="2839" w:type="dxa"/>
          </w:tcPr>
          <w:p w:rsidR="003B1CC3" w:rsidRPr="005E5FAF" w:rsidRDefault="003B1CC3" w:rsidP="003B1CC3">
            <w:pPr>
              <w:pStyle w:val="BodyText"/>
              <w:spacing w:before="120"/>
            </w:pPr>
            <w:r w:rsidRPr="003B1CC3">
              <w:rPr>
                <w:rFonts w:eastAsia="Times New Roman"/>
                <w:b/>
                <w:bCs/>
                <w:lang w:val="en-GB" w:eastAsia="en-GB"/>
              </w:rPr>
              <w:t>Actions</w:t>
            </w:r>
          </w:p>
        </w:tc>
        <w:tc>
          <w:tcPr>
            <w:tcW w:w="2792" w:type="dxa"/>
            <w:vAlign w:val="center"/>
          </w:tcPr>
          <w:p w:rsidR="003B1CC3" w:rsidRPr="003B1CC3" w:rsidRDefault="003B1CC3" w:rsidP="003B1CC3">
            <w:pPr>
              <w:widowControl/>
              <w:autoSpaceDE/>
              <w:autoSpaceDN/>
              <w:jc w:val="center"/>
              <w:rPr>
                <w:rFonts w:eastAsia="Times New Roman"/>
                <w:b/>
                <w:bCs/>
                <w:sz w:val="24"/>
                <w:szCs w:val="24"/>
                <w:lang w:val="en-GB" w:eastAsia="en-GB"/>
              </w:rPr>
            </w:pPr>
            <w:r w:rsidRPr="003B1CC3">
              <w:rPr>
                <w:rFonts w:eastAsia="Times New Roman"/>
                <w:b/>
                <w:bCs/>
                <w:sz w:val="24"/>
                <w:szCs w:val="24"/>
                <w:lang w:val="en-GB" w:eastAsia="en-GB"/>
              </w:rPr>
              <w:t>Timescale</w:t>
            </w:r>
          </w:p>
        </w:tc>
        <w:tc>
          <w:tcPr>
            <w:tcW w:w="2792" w:type="dxa"/>
            <w:vAlign w:val="center"/>
          </w:tcPr>
          <w:p w:rsidR="003B1CC3" w:rsidRPr="003B1CC3" w:rsidRDefault="003B1CC3" w:rsidP="003B1CC3">
            <w:pPr>
              <w:widowControl/>
              <w:autoSpaceDE/>
              <w:autoSpaceDN/>
              <w:jc w:val="center"/>
              <w:rPr>
                <w:rFonts w:eastAsia="Times New Roman"/>
                <w:b/>
                <w:bCs/>
                <w:sz w:val="24"/>
                <w:szCs w:val="24"/>
                <w:lang w:val="en-GB" w:eastAsia="en-GB"/>
              </w:rPr>
            </w:pPr>
            <w:r w:rsidRPr="003B1CC3">
              <w:rPr>
                <w:rFonts w:eastAsia="Times New Roman"/>
                <w:b/>
                <w:bCs/>
                <w:sz w:val="24"/>
                <w:szCs w:val="24"/>
                <w:lang w:val="en-GB" w:eastAsia="en-GB"/>
              </w:rPr>
              <w:t>Responsibility</w:t>
            </w:r>
          </w:p>
        </w:tc>
        <w:tc>
          <w:tcPr>
            <w:tcW w:w="2792" w:type="dxa"/>
          </w:tcPr>
          <w:p w:rsidR="003B1CC3" w:rsidRPr="005E5FAF" w:rsidRDefault="003B1CC3" w:rsidP="003B1CC3">
            <w:pPr>
              <w:pStyle w:val="BodyText"/>
              <w:spacing w:before="120"/>
            </w:pPr>
            <w:r w:rsidRPr="003B1CC3">
              <w:rPr>
                <w:rFonts w:eastAsia="Times New Roman"/>
                <w:b/>
                <w:bCs/>
                <w:lang w:val="en-GB" w:eastAsia="en-GB"/>
              </w:rPr>
              <w:t>Success Criteria</w:t>
            </w:r>
          </w:p>
        </w:tc>
      </w:tr>
      <w:tr w:rsidR="003B1CC3" w:rsidRPr="005E5FAF" w:rsidTr="003B1CC3">
        <w:tc>
          <w:tcPr>
            <w:tcW w:w="2852" w:type="dxa"/>
          </w:tcPr>
          <w:p w:rsidR="003B1CC3" w:rsidRPr="005E5FAF" w:rsidRDefault="003B1CC3" w:rsidP="003B1CC3">
            <w:pPr>
              <w:pStyle w:val="BodyText"/>
              <w:spacing w:before="120"/>
            </w:pPr>
            <w:r w:rsidRPr="005E5FAF">
              <w:rPr>
                <w:rFonts w:eastAsia="Times New Roman"/>
                <w:lang w:val="en-GB" w:eastAsia="en-GB"/>
              </w:rPr>
              <w:t xml:space="preserve">Ensure teaching continues to be </w:t>
            </w:r>
            <w:r w:rsidRPr="003B1CC3">
              <w:rPr>
                <w:rFonts w:eastAsia="Times New Roman"/>
                <w:lang w:val="en-GB" w:eastAsia="en-GB"/>
              </w:rPr>
              <w:t>differentiated and personalised</w:t>
            </w:r>
          </w:p>
        </w:tc>
        <w:tc>
          <w:tcPr>
            <w:tcW w:w="2839" w:type="dxa"/>
          </w:tcPr>
          <w:p w:rsidR="003B1CC3" w:rsidRPr="005E5FAF" w:rsidRDefault="003B1CC3" w:rsidP="003B1CC3">
            <w:pPr>
              <w:pStyle w:val="BodyText"/>
              <w:spacing w:before="120"/>
            </w:pPr>
            <w:r w:rsidRPr="003B1CC3">
              <w:rPr>
                <w:rFonts w:eastAsia="Times New Roman"/>
                <w:lang w:val="en-GB" w:eastAsia="en-GB"/>
              </w:rPr>
              <w:t>Provide ongoing staff CPD on adaptive teaching, sensory-friendly approaches, and assistive technology use</w:t>
            </w:r>
          </w:p>
        </w:tc>
        <w:tc>
          <w:tcPr>
            <w:tcW w:w="2792" w:type="dxa"/>
          </w:tcPr>
          <w:p w:rsidR="003B1CC3" w:rsidRPr="005E5FAF" w:rsidRDefault="003B1CC3" w:rsidP="003B1CC3">
            <w:pPr>
              <w:pStyle w:val="BodyText"/>
              <w:spacing w:before="120"/>
            </w:pPr>
            <w:r w:rsidRPr="003B1CC3">
              <w:rPr>
                <w:rFonts w:eastAsia="Times New Roman"/>
                <w:lang w:val="en-GB" w:eastAsia="en-GB"/>
              </w:rPr>
              <w:t>Ongoing (termly)</w:t>
            </w:r>
          </w:p>
        </w:tc>
        <w:tc>
          <w:tcPr>
            <w:tcW w:w="2792" w:type="dxa"/>
          </w:tcPr>
          <w:p w:rsidR="003B1CC3" w:rsidRPr="005E5FAF" w:rsidRDefault="003B1CC3" w:rsidP="003B1CC3">
            <w:pPr>
              <w:pStyle w:val="BodyText"/>
              <w:spacing w:before="120"/>
            </w:pPr>
            <w:r w:rsidRPr="003B1CC3">
              <w:rPr>
                <w:rFonts w:eastAsia="Times New Roman"/>
                <w:lang w:val="en-GB" w:eastAsia="en-GB"/>
              </w:rPr>
              <w:t>Headteacher</w:t>
            </w:r>
            <w:r w:rsidRPr="005E5FAF">
              <w:rPr>
                <w:rFonts w:eastAsia="Times New Roman"/>
                <w:lang w:val="en-GB" w:eastAsia="en-GB"/>
              </w:rPr>
              <w:t>, staff leads in relevant areas</w:t>
            </w:r>
          </w:p>
        </w:tc>
        <w:tc>
          <w:tcPr>
            <w:tcW w:w="2792" w:type="dxa"/>
          </w:tcPr>
          <w:p w:rsidR="003B1CC3" w:rsidRPr="005E5FAF" w:rsidRDefault="003B1CC3" w:rsidP="003B1CC3">
            <w:pPr>
              <w:pStyle w:val="BodyText"/>
              <w:spacing w:before="120"/>
            </w:pPr>
            <w:r w:rsidRPr="003B1CC3">
              <w:rPr>
                <w:rFonts w:eastAsia="Times New Roman"/>
                <w:lang w:val="en-GB" w:eastAsia="en-GB"/>
              </w:rPr>
              <w:t>All pupils can engage with learning at their level</w:t>
            </w:r>
          </w:p>
        </w:tc>
      </w:tr>
      <w:tr w:rsidR="003B1CC3" w:rsidRPr="005E5FAF" w:rsidTr="005E5FAF">
        <w:tc>
          <w:tcPr>
            <w:tcW w:w="2852" w:type="dxa"/>
          </w:tcPr>
          <w:p w:rsidR="003B1CC3" w:rsidRPr="005E5FAF" w:rsidRDefault="003B1CC3" w:rsidP="003B1CC3">
            <w:pPr>
              <w:pStyle w:val="BodyText"/>
              <w:spacing w:before="120"/>
            </w:pPr>
            <w:r w:rsidRPr="005E5FAF">
              <w:rPr>
                <w:rFonts w:eastAsia="Times New Roman"/>
                <w:lang w:val="en-GB" w:eastAsia="en-GB"/>
              </w:rPr>
              <w:t>Further e</w:t>
            </w:r>
            <w:r w:rsidRPr="003B1CC3">
              <w:rPr>
                <w:rFonts w:eastAsia="Times New Roman"/>
                <w:lang w:val="en-GB" w:eastAsia="en-GB"/>
              </w:rPr>
              <w:t>nhance communication access</w:t>
            </w:r>
          </w:p>
        </w:tc>
        <w:tc>
          <w:tcPr>
            <w:tcW w:w="2839" w:type="dxa"/>
          </w:tcPr>
          <w:p w:rsidR="000907D4" w:rsidRPr="000907D4" w:rsidRDefault="003B1CC3" w:rsidP="000907D4">
            <w:pPr>
              <w:pStyle w:val="BodyText"/>
              <w:spacing w:before="120"/>
              <w:rPr>
                <w:rFonts w:ascii="Times New Roman" w:eastAsia="Times New Roman" w:hAnsi="Times New Roman" w:cs="Times New Roman"/>
                <w:lang w:val="en-GB" w:eastAsia="en-GB"/>
              </w:rPr>
            </w:pPr>
            <w:r w:rsidRPr="003B1CC3">
              <w:rPr>
                <w:rFonts w:eastAsia="Times New Roman"/>
                <w:lang w:val="en-GB" w:eastAsia="en-GB"/>
              </w:rPr>
              <w:t>Extend use of communication aids (</w:t>
            </w:r>
            <w:r w:rsidR="000907D4">
              <w:rPr>
                <w:rFonts w:eastAsia="Times New Roman"/>
                <w:lang w:val="en-GB" w:eastAsia="en-GB"/>
              </w:rPr>
              <w:t xml:space="preserve">eg </w:t>
            </w:r>
            <w:r w:rsidR="000907D4" w:rsidRPr="000907D4">
              <w:rPr>
                <w:rFonts w:ascii="Roboto" w:eastAsia="Times New Roman" w:hAnsi="Roboto" w:cs="Times New Roman"/>
                <w:lang w:val="en-GB" w:eastAsia="en-GB"/>
              </w:rPr>
              <w:t xml:space="preserve">digitally assisted AAC </w:t>
            </w:r>
            <w:r w:rsidR="000907D4">
              <w:rPr>
                <w:rFonts w:ascii="Roboto" w:eastAsia="Times New Roman" w:hAnsi="Roboto" w:cs="Times New Roman"/>
                <w:lang w:val="en-GB" w:eastAsia="en-GB"/>
              </w:rPr>
              <w:t>such as</w:t>
            </w:r>
            <w:r w:rsidR="000907D4" w:rsidRPr="000907D4">
              <w:rPr>
                <w:rFonts w:ascii="Roboto" w:eastAsia="Times New Roman" w:hAnsi="Roboto" w:cs="Times New Roman"/>
                <w:lang w:val="en-GB" w:eastAsia="en-GB"/>
              </w:rPr>
              <w:t xml:space="preserve"> apps on the s</w:t>
            </w:r>
            <w:r w:rsidR="000907D4">
              <w:rPr>
                <w:rFonts w:ascii="Roboto" w:eastAsia="Times New Roman" w:hAnsi="Roboto" w:cs="Times New Roman"/>
                <w:lang w:val="en-GB" w:eastAsia="en-GB"/>
              </w:rPr>
              <w:t>mart boards and class tablets)</w:t>
            </w:r>
            <w:r w:rsidR="000907D4" w:rsidRPr="000907D4">
              <w:rPr>
                <w:rFonts w:ascii="Roboto" w:eastAsia="Times New Roman" w:hAnsi="Roboto" w:cs="Times New Roman"/>
                <w:lang w:val="en-GB" w:eastAsia="en-GB"/>
              </w:rPr>
              <w:t xml:space="preserve"> </w:t>
            </w:r>
          </w:p>
          <w:p w:rsidR="003B1CC3" w:rsidRPr="005E5FAF" w:rsidRDefault="000907D4" w:rsidP="003B1CC3">
            <w:pPr>
              <w:pStyle w:val="BodyText"/>
              <w:spacing w:before="120"/>
              <w:rPr>
                <w:rFonts w:eastAsia="Times New Roman"/>
                <w:lang w:val="en-GB" w:eastAsia="en-GB"/>
              </w:rPr>
            </w:pPr>
            <w:r>
              <w:rPr>
                <w:rFonts w:eastAsia="Times New Roman"/>
                <w:lang w:val="en-GB" w:eastAsia="en-GB"/>
              </w:rPr>
              <w:t>U</w:t>
            </w:r>
            <w:r w:rsidR="003B1CC3" w:rsidRPr="005E5FAF">
              <w:rPr>
                <w:rFonts w:eastAsia="Times New Roman"/>
                <w:lang w:val="en-GB" w:eastAsia="en-GB"/>
              </w:rPr>
              <w:t xml:space="preserve">se </w:t>
            </w:r>
            <w:r w:rsidR="003B1CC3" w:rsidRPr="003B1CC3">
              <w:rPr>
                <w:rFonts w:eastAsia="Times New Roman"/>
                <w:lang w:val="en-GB" w:eastAsia="en-GB"/>
              </w:rPr>
              <w:t>visual timetables across classrooms</w:t>
            </w:r>
            <w:r w:rsidR="003B1CC3" w:rsidRPr="005E5FAF">
              <w:rPr>
                <w:rFonts w:eastAsia="Times New Roman"/>
                <w:lang w:val="en-GB" w:eastAsia="en-GB"/>
              </w:rPr>
              <w:t>. Use Widget consistently across the Federation.</w:t>
            </w:r>
          </w:p>
          <w:p w:rsidR="003B1CC3" w:rsidRPr="005E5FAF" w:rsidRDefault="003B1CC3" w:rsidP="003B1CC3">
            <w:pPr>
              <w:pStyle w:val="BodyText"/>
              <w:spacing w:before="120"/>
            </w:pPr>
            <w:r w:rsidRPr="005E5FAF">
              <w:rPr>
                <w:rFonts w:eastAsia="Times New Roman"/>
                <w:lang w:val="en-GB" w:eastAsia="en-GB"/>
              </w:rPr>
              <w:t>Ensure all classrooms have appropriate surfaces to display widgets eg symbol for drink on drink storage cupboard</w:t>
            </w:r>
          </w:p>
        </w:tc>
        <w:tc>
          <w:tcPr>
            <w:tcW w:w="2792" w:type="dxa"/>
          </w:tcPr>
          <w:p w:rsidR="000907D4" w:rsidRDefault="000907D4" w:rsidP="003B1CC3">
            <w:pPr>
              <w:pStyle w:val="BodyText"/>
              <w:spacing w:before="120"/>
            </w:pPr>
            <w:r>
              <w:t>July 2026</w:t>
            </w:r>
          </w:p>
          <w:p w:rsidR="000907D4" w:rsidRDefault="000907D4" w:rsidP="003B1CC3">
            <w:pPr>
              <w:pStyle w:val="BodyText"/>
              <w:spacing w:before="120"/>
            </w:pPr>
          </w:p>
          <w:p w:rsidR="000907D4" w:rsidRDefault="000907D4" w:rsidP="003B1CC3">
            <w:pPr>
              <w:pStyle w:val="BodyText"/>
              <w:spacing w:before="120"/>
            </w:pPr>
          </w:p>
          <w:p w:rsidR="000907D4" w:rsidRDefault="000907D4" w:rsidP="003B1CC3">
            <w:pPr>
              <w:pStyle w:val="BodyText"/>
              <w:spacing w:before="120"/>
            </w:pPr>
          </w:p>
          <w:p w:rsidR="000907D4" w:rsidRDefault="000907D4" w:rsidP="003B1CC3">
            <w:pPr>
              <w:pStyle w:val="BodyText"/>
              <w:spacing w:before="120"/>
            </w:pPr>
          </w:p>
          <w:p w:rsidR="000907D4" w:rsidRDefault="000907D4" w:rsidP="003B1CC3">
            <w:pPr>
              <w:pStyle w:val="BodyText"/>
              <w:spacing w:before="120"/>
            </w:pPr>
            <w:r>
              <w:t>January 2026</w:t>
            </w:r>
          </w:p>
          <w:p w:rsidR="000907D4" w:rsidRDefault="000907D4" w:rsidP="003B1CC3">
            <w:pPr>
              <w:pStyle w:val="BodyText"/>
              <w:spacing w:before="120"/>
            </w:pPr>
          </w:p>
          <w:p w:rsidR="000907D4" w:rsidRDefault="000907D4" w:rsidP="003B1CC3">
            <w:pPr>
              <w:pStyle w:val="BodyText"/>
              <w:spacing w:before="120"/>
            </w:pPr>
          </w:p>
          <w:p w:rsidR="000907D4" w:rsidRDefault="000907D4" w:rsidP="003B1CC3">
            <w:pPr>
              <w:pStyle w:val="BodyText"/>
              <w:spacing w:before="120"/>
            </w:pPr>
            <w:r>
              <w:t>April 2026</w:t>
            </w:r>
          </w:p>
          <w:p w:rsidR="000907D4" w:rsidRDefault="000907D4" w:rsidP="003B1CC3">
            <w:pPr>
              <w:pStyle w:val="BodyText"/>
              <w:spacing w:before="120"/>
            </w:pPr>
          </w:p>
          <w:p w:rsidR="000907D4" w:rsidRPr="005E5FAF" w:rsidRDefault="000907D4" w:rsidP="003B1CC3">
            <w:pPr>
              <w:pStyle w:val="BodyText"/>
              <w:spacing w:before="120"/>
            </w:pPr>
          </w:p>
        </w:tc>
        <w:tc>
          <w:tcPr>
            <w:tcW w:w="2792" w:type="dxa"/>
          </w:tcPr>
          <w:p w:rsidR="003B1CC3" w:rsidRPr="005E5FAF" w:rsidRDefault="003B1CC3" w:rsidP="003B1CC3">
            <w:pPr>
              <w:pStyle w:val="BodyText"/>
              <w:spacing w:before="120"/>
            </w:pPr>
            <w:r w:rsidRPr="005E5FAF">
              <w:t>SALT team, communication leads, class teachers</w:t>
            </w:r>
          </w:p>
        </w:tc>
        <w:tc>
          <w:tcPr>
            <w:tcW w:w="2792" w:type="dxa"/>
            <w:vAlign w:val="center"/>
          </w:tcPr>
          <w:p w:rsidR="003B1CC3" w:rsidRPr="003B1CC3" w:rsidRDefault="003B1CC3" w:rsidP="003B1CC3">
            <w:pPr>
              <w:widowControl/>
              <w:autoSpaceDE/>
              <w:autoSpaceDN/>
              <w:rPr>
                <w:rFonts w:eastAsia="Times New Roman"/>
                <w:sz w:val="24"/>
                <w:szCs w:val="24"/>
                <w:lang w:val="en-GB" w:eastAsia="en-GB"/>
              </w:rPr>
            </w:pPr>
            <w:r w:rsidRPr="003B1CC3">
              <w:rPr>
                <w:rFonts w:eastAsia="Times New Roman"/>
                <w:sz w:val="24"/>
                <w:szCs w:val="24"/>
                <w:lang w:val="en-GB" w:eastAsia="en-GB"/>
              </w:rPr>
              <w:t>Pupils can express choices and needs effectively</w:t>
            </w:r>
          </w:p>
        </w:tc>
      </w:tr>
      <w:tr w:rsidR="003B1CC3" w:rsidRPr="005E5FAF" w:rsidTr="005E5FAF">
        <w:tc>
          <w:tcPr>
            <w:tcW w:w="2852" w:type="dxa"/>
          </w:tcPr>
          <w:p w:rsidR="003B1CC3" w:rsidRPr="005E5FAF" w:rsidRDefault="003B1CC3" w:rsidP="003B1CC3">
            <w:pPr>
              <w:pStyle w:val="BodyText"/>
              <w:spacing w:before="120"/>
            </w:pPr>
            <w:r w:rsidRPr="005E5FAF">
              <w:rPr>
                <w:rFonts w:eastAsia="Times New Roman"/>
                <w:lang w:val="en-GB" w:eastAsia="en-GB"/>
              </w:rPr>
              <w:lastRenderedPageBreak/>
              <w:t>Continue to i</w:t>
            </w:r>
            <w:r w:rsidRPr="003B1CC3">
              <w:rPr>
                <w:rFonts w:eastAsia="Times New Roman"/>
                <w:lang w:val="en-GB" w:eastAsia="en-GB"/>
              </w:rPr>
              <w:t>ncrease access to enrichment activities</w:t>
            </w:r>
          </w:p>
        </w:tc>
        <w:tc>
          <w:tcPr>
            <w:tcW w:w="2839" w:type="dxa"/>
          </w:tcPr>
          <w:p w:rsidR="003B1CC3" w:rsidRPr="005E5FAF" w:rsidRDefault="003B1CC3" w:rsidP="003B1CC3">
            <w:pPr>
              <w:pStyle w:val="BodyText"/>
              <w:spacing w:before="120"/>
            </w:pPr>
            <w:r w:rsidRPr="003B1CC3">
              <w:rPr>
                <w:rFonts w:eastAsia="Times New Roman"/>
                <w:lang w:val="en-GB" w:eastAsia="en-GB"/>
              </w:rPr>
              <w:t>Review after-school clubs, trips, and visitors to ensure accessibility for all pupils</w:t>
            </w:r>
          </w:p>
        </w:tc>
        <w:tc>
          <w:tcPr>
            <w:tcW w:w="2792" w:type="dxa"/>
          </w:tcPr>
          <w:p w:rsidR="003B1CC3" w:rsidRPr="005E5FAF" w:rsidRDefault="003B1CC3" w:rsidP="003B1CC3">
            <w:pPr>
              <w:pStyle w:val="BodyText"/>
              <w:spacing w:before="120"/>
            </w:pPr>
            <w:r w:rsidRPr="005E5FAF">
              <w:t>Annual review</w:t>
            </w:r>
          </w:p>
        </w:tc>
        <w:tc>
          <w:tcPr>
            <w:tcW w:w="2792" w:type="dxa"/>
          </w:tcPr>
          <w:p w:rsidR="003B1CC3" w:rsidRPr="005E5FAF" w:rsidRDefault="003B1CC3" w:rsidP="003B1CC3">
            <w:pPr>
              <w:pStyle w:val="BodyText"/>
              <w:spacing w:before="120"/>
            </w:pPr>
            <w:r w:rsidRPr="005E5FAF">
              <w:t>Executive Head Teacher</w:t>
            </w:r>
          </w:p>
          <w:p w:rsidR="003B1CC3" w:rsidRPr="005E5FAF" w:rsidRDefault="003B1CC3" w:rsidP="003B1CC3">
            <w:pPr>
              <w:pStyle w:val="BodyText"/>
              <w:spacing w:before="120"/>
            </w:pPr>
            <w:r w:rsidRPr="005E5FAF">
              <w:t>Head Teachers</w:t>
            </w:r>
          </w:p>
          <w:p w:rsidR="003B1CC3" w:rsidRPr="005E5FAF" w:rsidRDefault="003B1CC3" w:rsidP="003B1CC3">
            <w:pPr>
              <w:pStyle w:val="BodyText"/>
              <w:spacing w:before="120"/>
            </w:pPr>
            <w:r w:rsidRPr="005E5FAF">
              <w:t>Education visits coordinators</w:t>
            </w:r>
          </w:p>
        </w:tc>
        <w:tc>
          <w:tcPr>
            <w:tcW w:w="2792" w:type="dxa"/>
            <w:vAlign w:val="center"/>
          </w:tcPr>
          <w:p w:rsidR="003B1CC3" w:rsidRPr="003B1CC3" w:rsidRDefault="003B1CC3" w:rsidP="003B1CC3">
            <w:pPr>
              <w:widowControl/>
              <w:autoSpaceDE/>
              <w:autoSpaceDN/>
              <w:rPr>
                <w:rFonts w:eastAsia="Times New Roman"/>
                <w:sz w:val="24"/>
                <w:szCs w:val="24"/>
                <w:lang w:val="en-GB" w:eastAsia="en-GB"/>
              </w:rPr>
            </w:pPr>
            <w:r w:rsidRPr="003B1CC3">
              <w:rPr>
                <w:rFonts w:eastAsia="Times New Roman"/>
                <w:sz w:val="24"/>
                <w:szCs w:val="24"/>
                <w:lang w:val="en-GB" w:eastAsia="en-GB"/>
              </w:rPr>
              <w:t xml:space="preserve">All pupils participate in wider </w:t>
            </w:r>
            <w:r w:rsidR="00D05341">
              <w:rPr>
                <w:rFonts w:eastAsia="Times New Roman"/>
                <w:sz w:val="24"/>
                <w:szCs w:val="24"/>
                <w:lang w:val="en-GB" w:eastAsia="en-GB"/>
              </w:rPr>
              <w:t>Federation</w:t>
            </w:r>
            <w:r w:rsidRPr="003B1CC3">
              <w:rPr>
                <w:rFonts w:eastAsia="Times New Roman"/>
                <w:sz w:val="24"/>
                <w:szCs w:val="24"/>
                <w:lang w:val="en-GB" w:eastAsia="en-GB"/>
              </w:rPr>
              <w:t xml:space="preserve"> life</w:t>
            </w:r>
          </w:p>
        </w:tc>
      </w:tr>
    </w:tbl>
    <w:p w:rsidR="003B1CC3" w:rsidRPr="005E5FAF" w:rsidRDefault="003B1CC3">
      <w:pPr>
        <w:pStyle w:val="BodyText"/>
        <w:spacing w:before="120"/>
        <w:ind w:left="732"/>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81"/>
      </w:tblGrid>
      <w:tr w:rsidR="003B1CC3" w:rsidRPr="005E5FAF" w:rsidTr="003B1CC3">
        <w:trPr>
          <w:tblHeader/>
          <w:tblCellSpacing w:w="15" w:type="dxa"/>
        </w:trPr>
        <w:tc>
          <w:tcPr>
            <w:tcW w:w="0" w:type="auto"/>
            <w:vAlign w:val="center"/>
            <w:hideMark/>
          </w:tcPr>
          <w:p w:rsidR="003B1CC3" w:rsidRPr="003B1CC3" w:rsidRDefault="003B1CC3" w:rsidP="003B1CC3">
            <w:pPr>
              <w:widowControl/>
              <w:autoSpaceDE/>
              <w:autoSpaceDN/>
              <w:jc w:val="center"/>
              <w:rPr>
                <w:rFonts w:eastAsia="Times New Roman"/>
                <w:b/>
                <w:bCs/>
                <w:sz w:val="24"/>
                <w:szCs w:val="24"/>
                <w:lang w:val="en-GB" w:eastAsia="en-GB"/>
              </w:rPr>
            </w:pPr>
          </w:p>
        </w:tc>
        <w:tc>
          <w:tcPr>
            <w:tcW w:w="0" w:type="auto"/>
            <w:vAlign w:val="center"/>
          </w:tcPr>
          <w:p w:rsidR="003B1CC3" w:rsidRPr="003B1CC3" w:rsidRDefault="003B1CC3" w:rsidP="003B1CC3">
            <w:pPr>
              <w:widowControl/>
              <w:autoSpaceDE/>
              <w:autoSpaceDN/>
              <w:jc w:val="center"/>
              <w:rPr>
                <w:rFonts w:eastAsia="Times New Roman"/>
                <w:b/>
                <w:bCs/>
                <w:sz w:val="24"/>
                <w:szCs w:val="24"/>
                <w:lang w:val="en-GB" w:eastAsia="en-GB"/>
              </w:rPr>
            </w:pPr>
          </w:p>
        </w:tc>
        <w:tc>
          <w:tcPr>
            <w:tcW w:w="0" w:type="auto"/>
            <w:vAlign w:val="center"/>
          </w:tcPr>
          <w:p w:rsidR="003B1CC3" w:rsidRPr="003B1CC3" w:rsidRDefault="003B1CC3" w:rsidP="003B1CC3">
            <w:pPr>
              <w:widowControl/>
              <w:autoSpaceDE/>
              <w:autoSpaceDN/>
              <w:jc w:val="center"/>
              <w:rPr>
                <w:rFonts w:eastAsia="Times New Roman"/>
                <w:b/>
                <w:bCs/>
                <w:sz w:val="24"/>
                <w:szCs w:val="24"/>
                <w:lang w:val="en-GB" w:eastAsia="en-GB"/>
              </w:rPr>
            </w:pPr>
          </w:p>
        </w:tc>
        <w:tc>
          <w:tcPr>
            <w:tcW w:w="0" w:type="auto"/>
            <w:vAlign w:val="center"/>
            <w:hideMark/>
          </w:tcPr>
          <w:p w:rsidR="003B1CC3" w:rsidRPr="003B1CC3" w:rsidRDefault="003B1CC3" w:rsidP="003B1CC3">
            <w:pPr>
              <w:widowControl/>
              <w:autoSpaceDE/>
              <w:autoSpaceDN/>
              <w:jc w:val="center"/>
              <w:rPr>
                <w:rFonts w:eastAsia="Times New Roman"/>
                <w:b/>
                <w:bCs/>
                <w:sz w:val="24"/>
                <w:szCs w:val="24"/>
                <w:lang w:val="en-GB" w:eastAsia="en-GB"/>
              </w:rPr>
            </w:pPr>
          </w:p>
        </w:tc>
        <w:tc>
          <w:tcPr>
            <w:tcW w:w="0" w:type="auto"/>
            <w:vAlign w:val="center"/>
            <w:hideMark/>
          </w:tcPr>
          <w:p w:rsidR="003B1CC3" w:rsidRPr="003B1CC3" w:rsidRDefault="003B1CC3" w:rsidP="003B1CC3">
            <w:pPr>
              <w:widowControl/>
              <w:autoSpaceDE/>
              <w:autoSpaceDN/>
              <w:jc w:val="center"/>
              <w:rPr>
                <w:rFonts w:eastAsia="Times New Roman"/>
                <w:b/>
                <w:bCs/>
                <w:sz w:val="24"/>
                <w:szCs w:val="24"/>
                <w:lang w:val="en-GB" w:eastAsia="en-GB"/>
              </w:rPr>
            </w:pPr>
          </w:p>
        </w:tc>
      </w:tr>
      <w:tr w:rsidR="003B1CC3" w:rsidRPr="005E5FAF" w:rsidTr="003B1CC3">
        <w:trPr>
          <w:tblCellSpacing w:w="15" w:type="dxa"/>
        </w:trPr>
        <w:tc>
          <w:tcPr>
            <w:tcW w:w="0" w:type="auto"/>
            <w:vAlign w:val="center"/>
            <w:hideMark/>
          </w:tcPr>
          <w:p w:rsidR="003B1CC3" w:rsidRPr="003B1CC3" w:rsidRDefault="003B1CC3" w:rsidP="003B1CC3">
            <w:pPr>
              <w:widowControl/>
              <w:autoSpaceDE/>
              <w:autoSpaceDN/>
              <w:rPr>
                <w:rFonts w:eastAsia="Times New Roman"/>
                <w:sz w:val="24"/>
                <w:szCs w:val="24"/>
                <w:lang w:val="en-GB" w:eastAsia="en-GB"/>
              </w:rPr>
            </w:pPr>
          </w:p>
        </w:tc>
        <w:tc>
          <w:tcPr>
            <w:tcW w:w="0" w:type="auto"/>
            <w:vAlign w:val="center"/>
            <w:hideMark/>
          </w:tcPr>
          <w:p w:rsidR="003B1CC3" w:rsidRPr="003B1CC3" w:rsidRDefault="003B1CC3" w:rsidP="003B1CC3">
            <w:pPr>
              <w:widowControl/>
              <w:autoSpaceDE/>
              <w:autoSpaceDN/>
              <w:rPr>
                <w:rFonts w:eastAsia="Times New Roman"/>
                <w:sz w:val="24"/>
                <w:szCs w:val="24"/>
                <w:lang w:val="en-GB" w:eastAsia="en-GB"/>
              </w:rPr>
            </w:pPr>
          </w:p>
        </w:tc>
        <w:tc>
          <w:tcPr>
            <w:tcW w:w="0" w:type="auto"/>
            <w:vAlign w:val="center"/>
            <w:hideMark/>
          </w:tcPr>
          <w:p w:rsidR="003B1CC3" w:rsidRPr="003B1CC3" w:rsidRDefault="003B1CC3" w:rsidP="003B1CC3">
            <w:pPr>
              <w:widowControl/>
              <w:autoSpaceDE/>
              <w:autoSpaceDN/>
              <w:rPr>
                <w:rFonts w:eastAsia="Times New Roman"/>
                <w:sz w:val="24"/>
                <w:szCs w:val="24"/>
                <w:lang w:val="en-GB" w:eastAsia="en-GB"/>
              </w:rPr>
            </w:pPr>
          </w:p>
        </w:tc>
        <w:tc>
          <w:tcPr>
            <w:tcW w:w="0" w:type="auto"/>
            <w:vAlign w:val="center"/>
            <w:hideMark/>
          </w:tcPr>
          <w:p w:rsidR="003B1CC3" w:rsidRPr="003B1CC3" w:rsidRDefault="003B1CC3" w:rsidP="003B1CC3">
            <w:pPr>
              <w:widowControl/>
              <w:autoSpaceDE/>
              <w:autoSpaceDN/>
              <w:rPr>
                <w:rFonts w:eastAsia="Times New Roman"/>
                <w:sz w:val="24"/>
                <w:szCs w:val="24"/>
                <w:lang w:val="en-GB" w:eastAsia="en-GB"/>
              </w:rPr>
            </w:pPr>
          </w:p>
        </w:tc>
        <w:tc>
          <w:tcPr>
            <w:tcW w:w="0" w:type="auto"/>
            <w:vAlign w:val="center"/>
            <w:hideMark/>
          </w:tcPr>
          <w:p w:rsidR="003B1CC3" w:rsidRPr="003B1CC3" w:rsidRDefault="003B1CC3" w:rsidP="003B1CC3">
            <w:pPr>
              <w:widowControl/>
              <w:autoSpaceDE/>
              <w:autoSpaceDN/>
              <w:rPr>
                <w:rFonts w:eastAsia="Times New Roman"/>
                <w:sz w:val="24"/>
                <w:szCs w:val="24"/>
                <w:lang w:val="en-GB" w:eastAsia="en-GB"/>
              </w:rPr>
            </w:pPr>
          </w:p>
        </w:tc>
      </w:tr>
    </w:tbl>
    <w:p w:rsidR="00D95BD0" w:rsidRPr="005E5FAF" w:rsidRDefault="00D95BD0" w:rsidP="00D95BD0">
      <w:pPr>
        <w:pStyle w:val="BodyText"/>
        <w:numPr>
          <w:ilvl w:val="0"/>
          <w:numId w:val="8"/>
        </w:numPr>
        <w:spacing w:before="120"/>
      </w:pPr>
      <w:r w:rsidRPr="005E5FAF">
        <w:t>Physical Environment</w:t>
      </w:r>
    </w:p>
    <w:p w:rsidR="00D95BD0" w:rsidRPr="005E5FAF" w:rsidRDefault="00D95BD0" w:rsidP="00D95BD0">
      <w:pPr>
        <w:pStyle w:val="BodyText"/>
        <w:spacing w:before="120"/>
        <w:ind w:left="1092"/>
      </w:pPr>
    </w:p>
    <w:tbl>
      <w:tblPr>
        <w:tblStyle w:val="TableGrid"/>
        <w:tblW w:w="0" w:type="auto"/>
        <w:tblInd w:w="732" w:type="dxa"/>
        <w:tblLook w:val="04A0" w:firstRow="1" w:lastRow="0" w:firstColumn="1" w:lastColumn="0" w:noHBand="0" w:noVBand="1"/>
      </w:tblPr>
      <w:tblGrid>
        <w:gridCol w:w="2797"/>
        <w:gridCol w:w="2791"/>
        <w:gridCol w:w="2741"/>
        <w:gridCol w:w="2758"/>
        <w:gridCol w:w="2754"/>
      </w:tblGrid>
      <w:tr w:rsidR="00D95BD0" w:rsidRPr="005E5FAF" w:rsidTr="005E5FAF">
        <w:tc>
          <w:tcPr>
            <w:tcW w:w="2852" w:type="dxa"/>
          </w:tcPr>
          <w:p w:rsidR="00D95BD0" w:rsidRPr="005E5FAF" w:rsidRDefault="00D95BD0" w:rsidP="005E5FAF">
            <w:pPr>
              <w:pStyle w:val="BodyText"/>
              <w:spacing w:before="120"/>
            </w:pPr>
            <w:r w:rsidRPr="003B1CC3">
              <w:rPr>
                <w:rFonts w:eastAsia="Times New Roman"/>
                <w:b/>
                <w:bCs/>
                <w:lang w:val="en-GB" w:eastAsia="en-GB"/>
              </w:rPr>
              <w:t>Objective</w:t>
            </w:r>
          </w:p>
        </w:tc>
        <w:tc>
          <w:tcPr>
            <w:tcW w:w="2839" w:type="dxa"/>
          </w:tcPr>
          <w:p w:rsidR="00D95BD0" w:rsidRPr="005E5FAF" w:rsidRDefault="00D95BD0" w:rsidP="005E5FAF">
            <w:pPr>
              <w:pStyle w:val="BodyText"/>
              <w:spacing w:before="120"/>
            </w:pPr>
            <w:r w:rsidRPr="003B1CC3">
              <w:rPr>
                <w:rFonts w:eastAsia="Times New Roman"/>
                <w:b/>
                <w:bCs/>
                <w:lang w:val="en-GB" w:eastAsia="en-GB"/>
              </w:rPr>
              <w:t>Actions</w:t>
            </w:r>
          </w:p>
        </w:tc>
        <w:tc>
          <w:tcPr>
            <w:tcW w:w="2792" w:type="dxa"/>
            <w:vAlign w:val="center"/>
          </w:tcPr>
          <w:p w:rsidR="00D95BD0" w:rsidRPr="003B1CC3" w:rsidRDefault="00D95BD0" w:rsidP="005E5FAF">
            <w:pPr>
              <w:widowControl/>
              <w:autoSpaceDE/>
              <w:autoSpaceDN/>
              <w:jc w:val="center"/>
              <w:rPr>
                <w:rFonts w:eastAsia="Times New Roman"/>
                <w:b/>
                <w:bCs/>
                <w:sz w:val="24"/>
                <w:szCs w:val="24"/>
                <w:lang w:val="en-GB" w:eastAsia="en-GB"/>
              </w:rPr>
            </w:pPr>
            <w:r w:rsidRPr="003B1CC3">
              <w:rPr>
                <w:rFonts w:eastAsia="Times New Roman"/>
                <w:b/>
                <w:bCs/>
                <w:sz w:val="24"/>
                <w:szCs w:val="24"/>
                <w:lang w:val="en-GB" w:eastAsia="en-GB"/>
              </w:rPr>
              <w:t>Timescale</w:t>
            </w:r>
          </w:p>
        </w:tc>
        <w:tc>
          <w:tcPr>
            <w:tcW w:w="2792" w:type="dxa"/>
            <w:vAlign w:val="center"/>
          </w:tcPr>
          <w:p w:rsidR="00D95BD0" w:rsidRPr="003B1CC3" w:rsidRDefault="00D95BD0" w:rsidP="005E5FAF">
            <w:pPr>
              <w:widowControl/>
              <w:autoSpaceDE/>
              <w:autoSpaceDN/>
              <w:jc w:val="center"/>
              <w:rPr>
                <w:rFonts w:eastAsia="Times New Roman"/>
                <w:b/>
                <w:bCs/>
                <w:sz w:val="24"/>
                <w:szCs w:val="24"/>
                <w:lang w:val="en-GB" w:eastAsia="en-GB"/>
              </w:rPr>
            </w:pPr>
            <w:r w:rsidRPr="003B1CC3">
              <w:rPr>
                <w:rFonts w:eastAsia="Times New Roman"/>
                <w:b/>
                <w:bCs/>
                <w:sz w:val="24"/>
                <w:szCs w:val="24"/>
                <w:lang w:val="en-GB" w:eastAsia="en-GB"/>
              </w:rPr>
              <w:t>Responsibility</w:t>
            </w:r>
          </w:p>
        </w:tc>
        <w:tc>
          <w:tcPr>
            <w:tcW w:w="2792" w:type="dxa"/>
          </w:tcPr>
          <w:p w:rsidR="00D95BD0" w:rsidRPr="005E5FAF" w:rsidRDefault="00D95BD0" w:rsidP="005E5FAF">
            <w:pPr>
              <w:pStyle w:val="BodyText"/>
              <w:spacing w:before="120"/>
            </w:pPr>
            <w:r w:rsidRPr="003B1CC3">
              <w:rPr>
                <w:rFonts w:eastAsia="Times New Roman"/>
                <w:b/>
                <w:bCs/>
                <w:lang w:val="en-GB" w:eastAsia="en-GB"/>
              </w:rPr>
              <w:t>Success Criteria</w:t>
            </w:r>
          </w:p>
        </w:tc>
      </w:tr>
      <w:tr w:rsidR="00D95BD0" w:rsidRPr="005E5FAF" w:rsidTr="005E5FAF">
        <w:tc>
          <w:tcPr>
            <w:tcW w:w="2852" w:type="dxa"/>
          </w:tcPr>
          <w:p w:rsidR="00D95BD0" w:rsidRPr="005E5FAF" w:rsidRDefault="00D95BD0" w:rsidP="005E5FAF">
            <w:pPr>
              <w:pStyle w:val="BodyText"/>
              <w:spacing w:before="120"/>
              <w:rPr>
                <w:rFonts w:eastAsia="Times New Roman"/>
                <w:lang w:val="en-GB" w:eastAsia="en-GB"/>
              </w:rPr>
            </w:pPr>
            <w:r w:rsidRPr="00D95BD0">
              <w:rPr>
                <w:rFonts w:eastAsia="Times New Roman"/>
                <w:lang w:val="en-GB" w:eastAsia="en-GB"/>
              </w:rPr>
              <w:t>Maintain safe, accessible school site</w:t>
            </w:r>
            <w:r w:rsidRPr="005E5FAF">
              <w:rPr>
                <w:rFonts w:eastAsia="Times New Roman"/>
                <w:lang w:val="en-GB" w:eastAsia="en-GB"/>
              </w:rPr>
              <w:t xml:space="preserve"> at all buildings</w:t>
            </w:r>
          </w:p>
        </w:tc>
        <w:tc>
          <w:tcPr>
            <w:tcW w:w="2839" w:type="dxa"/>
          </w:tcPr>
          <w:p w:rsidR="00D95BD0" w:rsidRPr="005E5FAF" w:rsidRDefault="00D95BD0" w:rsidP="005E5FAF">
            <w:pPr>
              <w:pStyle w:val="BodyText"/>
              <w:spacing w:before="120"/>
              <w:rPr>
                <w:rFonts w:eastAsia="Times New Roman"/>
                <w:lang w:val="en-GB" w:eastAsia="en-GB"/>
              </w:rPr>
            </w:pPr>
            <w:r w:rsidRPr="00D95BD0">
              <w:rPr>
                <w:rFonts w:eastAsia="Times New Roman"/>
                <w:lang w:val="en-GB" w:eastAsia="en-GB"/>
              </w:rPr>
              <w:t>Carry out annual accessibility audit; ensure corridors, classrooms, and outdoor areas remain free from barriers</w:t>
            </w:r>
          </w:p>
        </w:tc>
        <w:tc>
          <w:tcPr>
            <w:tcW w:w="2792" w:type="dxa"/>
          </w:tcPr>
          <w:p w:rsidR="00D95BD0" w:rsidRPr="005E5FAF" w:rsidRDefault="00D95BD0" w:rsidP="005E5FAF">
            <w:pPr>
              <w:pStyle w:val="BodyText"/>
              <w:spacing w:before="120"/>
              <w:rPr>
                <w:rFonts w:eastAsia="Times New Roman"/>
                <w:lang w:val="en-GB" w:eastAsia="en-GB"/>
              </w:rPr>
            </w:pPr>
            <w:r w:rsidRPr="005E5FAF">
              <w:rPr>
                <w:rFonts w:eastAsia="Times New Roman"/>
                <w:lang w:val="en-GB" w:eastAsia="en-GB"/>
              </w:rPr>
              <w:t>Annual</w:t>
            </w:r>
          </w:p>
        </w:tc>
        <w:tc>
          <w:tcPr>
            <w:tcW w:w="2792" w:type="dxa"/>
          </w:tcPr>
          <w:p w:rsidR="00D95BD0" w:rsidRPr="005E5FAF" w:rsidRDefault="00D95BD0" w:rsidP="005E5FAF">
            <w:pPr>
              <w:pStyle w:val="BodyText"/>
              <w:spacing w:before="120"/>
              <w:rPr>
                <w:rFonts w:eastAsia="Times New Roman"/>
                <w:lang w:val="en-GB" w:eastAsia="en-GB"/>
              </w:rPr>
            </w:pPr>
            <w:r w:rsidRPr="005E5FAF">
              <w:rPr>
                <w:rFonts w:eastAsia="Times New Roman"/>
                <w:lang w:val="en-GB" w:eastAsia="en-GB"/>
              </w:rPr>
              <w:t>Premises Manager</w:t>
            </w:r>
          </w:p>
        </w:tc>
        <w:tc>
          <w:tcPr>
            <w:tcW w:w="279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2457"/>
            </w:tblGrid>
            <w:tr w:rsidR="00D95BD0" w:rsidRPr="005E5FAF" w:rsidTr="005E5FAF">
              <w:trPr>
                <w:tblCellSpacing w:w="15" w:type="dxa"/>
              </w:trPr>
              <w:tc>
                <w:tcPr>
                  <w:tcW w:w="0" w:type="auto"/>
                  <w:vAlign w:val="center"/>
                  <w:hideMark/>
                </w:tcPr>
                <w:p w:rsidR="00D95BD0" w:rsidRPr="00D95BD0" w:rsidRDefault="00D95BD0" w:rsidP="00D95BD0">
                  <w:pPr>
                    <w:widowControl/>
                    <w:autoSpaceDE/>
                    <w:autoSpaceDN/>
                    <w:rPr>
                      <w:rFonts w:eastAsia="Times New Roman"/>
                      <w:sz w:val="24"/>
                      <w:szCs w:val="24"/>
                      <w:lang w:val="en-GB" w:eastAsia="en-GB"/>
                    </w:rPr>
                  </w:pPr>
                </w:p>
              </w:tc>
              <w:tc>
                <w:tcPr>
                  <w:tcW w:w="0" w:type="auto"/>
                  <w:vAlign w:val="center"/>
                  <w:hideMark/>
                </w:tcPr>
                <w:p w:rsidR="00D95BD0" w:rsidRPr="00D95BD0" w:rsidRDefault="00D95BD0" w:rsidP="00D95BD0">
                  <w:pPr>
                    <w:widowControl/>
                    <w:autoSpaceDE/>
                    <w:autoSpaceDN/>
                    <w:rPr>
                      <w:rFonts w:eastAsia="Times New Roman"/>
                      <w:sz w:val="24"/>
                      <w:szCs w:val="24"/>
                      <w:lang w:val="en-GB" w:eastAsia="en-GB"/>
                    </w:rPr>
                  </w:pPr>
                  <w:r w:rsidRPr="00D95BD0">
                    <w:rPr>
                      <w:rFonts w:eastAsia="Times New Roman"/>
                      <w:sz w:val="24"/>
                      <w:szCs w:val="24"/>
                      <w:lang w:val="en-GB" w:eastAsia="en-GB"/>
                    </w:rPr>
                    <w:t xml:space="preserve">All areas are accessible to pupils </w:t>
                  </w:r>
                  <w:r w:rsidRPr="005E5FAF">
                    <w:rPr>
                      <w:rFonts w:eastAsia="Times New Roman"/>
                      <w:sz w:val="24"/>
                      <w:szCs w:val="24"/>
                      <w:lang w:val="en-GB" w:eastAsia="en-GB"/>
                    </w:rPr>
                    <w:t xml:space="preserve">and other stakeholders </w:t>
                  </w:r>
                  <w:r w:rsidRPr="00D95BD0">
                    <w:rPr>
                      <w:rFonts w:eastAsia="Times New Roman"/>
                      <w:sz w:val="24"/>
                      <w:szCs w:val="24"/>
                      <w:lang w:val="en-GB" w:eastAsia="en-GB"/>
                    </w:rPr>
                    <w:t>with mobility needs</w:t>
                  </w:r>
                </w:p>
              </w:tc>
            </w:tr>
          </w:tbl>
          <w:p w:rsidR="00D95BD0" w:rsidRPr="005E5FAF" w:rsidRDefault="00D95BD0" w:rsidP="005E5FAF">
            <w:pPr>
              <w:pStyle w:val="BodyText"/>
              <w:spacing w:before="120"/>
              <w:rPr>
                <w:rFonts w:eastAsia="Times New Roman"/>
                <w:lang w:val="en-GB" w:eastAsia="en-GB"/>
              </w:rPr>
            </w:pPr>
          </w:p>
        </w:tc>
      </w:tr>
      <w:tr w:rsidR="00D95BD0" w:rsidRPr="005E5FAF" w:rsidTr="005E5FAF">
        <w:tc>
          <w:tcPr>
            <w:tcW w:w="2852" w:type="dxa"/>
          </w:tcPr>
          <w:p w:rsidR="00D95BD0" w:rsidRPr="005E5FAF" w:rsidRDefault="00D95BD0" w:rsidP="00D95BD0">
            <w:pPr>
              <w:pStyle w:val="BodyText"/>
              <w:spacing w:before="120"/>
              <w:rPr>
                <w:rFonts w:eastAsia="Times New Roman"/>
                <w:lang w:val="en-GB" w:eastAsia="en-GB"/>
              </w:rPr>
            </w:pPr>
            <w:r w:rsidRPr="00D95BD0">
              <w:rPr>
                <w:rFonts w:eastAsia="Times New Roman"/>
                <w:lang w:val="en-GB" w:eastAsia="en-GB"/>
              </w:rPr>
              <w:t>Improve outdoor learning access</w:t>
            </w:r>
          </w:p>
        </w:tc>
        <w:tc>
          <w:tcPr>
            <w:tcW w:w="2839" w:type="dxa"/>
          </w:tcPr>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Develop memorial garden to be fully wheelchair accessible</w:t>
            </w:r>
          </w:p>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Increase forest school access for all children</w:t>
            </w:r>
          </w:p>
        </w:tc>
        <w:tc>
          <w:tcPr>
            <w:tcW w:w="2792" w:type="dxa"/>
          </w:tcPr>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December 2026</w:t>
            </w:r>
          </w:p>
        </w:tc>
        <w:tc>
          <w:tcPr>
            <w:tcW w:w="2792" w:type="dxa"/>
          </w:tcPr>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Site team</w:t>
            </w:r>
          </w:p>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Head Teachers</w:t>
            </w:r>
          </w:p>
        </w:tc>
        <w:tc>
          <w:tcPr>
            <w:tcW w:w="2792" w:type="dxa"/>
            <w:vAlign w:val="center"/>
          </w:tcPr>
          <w:p w:rsidR="00D95BD0" w:rsidRPr="00D95BD0" w:rsidRDefault="00D95BD0" w:rsidP="00D95BD0">
            <w:pPr>
              <w:widowControl/>
              <w:autoSpaceDE/>
              <w:autoSpaceDN/>
              <w:rPr>
                <w:rFonts w:eastAsia="Times New Roman"/>
                <w:sz w:val="24"/>
                <w:szCs w:val="24"/>
                <w:lang w:val="en-GB" w:eastAsia="en-GB"/>
              </w:rPr>
            </w:pPr>
            <w:r w:rsidRPr="00D95BD0">
              <w:rPr>
                <w:rFonts w:eastAsia="Times New Roman"/>
                <w:sz w:val="24"/>
                <w:szCs w:val="24"/>
                <w:lang w:val="en-GB" w:eastAsia="en-GB"/>
              </w:rPr>
              <w:t>Outdoor areas fully inclusive and stimulating</w:t>
            </w:r>
          </w:p>
        </w:tc>
      </w:tr>
      <w:tr w:rsidR="00D95BD0" w:rsidRPr="005E5FAF" w:rsidTr="005E5FAF">
        <w:tc>
          <w:tcPr>
            <w:tcW w:w="2852" w:type="dxa"/>
          </w:tcPr>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Continue to e</w:t>
            </w:r>
            <w:r w:rsidRPr="00D95BD0">
              <w:rPr>
                <w:rFonts w:eastAsia="Times New Roman"/>
                <w:lang w:val="en-GB" w:eastAsia="en-GB"/>
              </w:rPr>
              <w:t>nhance specialist facilities</w:t>
            </w:r>
          </w:p>
        </w:tc>
        <w:tc>
          <w:tcPr>
            <w:tcW w:w="2839" w:type="dxa"/>
          </w:tcPr>
          <w:p w:rsidR="00D95BD0" w:rsidRPr="005E5FAF" w:rsidRDefault="00D95BD0" w:rsidP="00D95BD0">
            <w:pPr>
              <w:pStyle w:val="BodyText"/>
              <w:spacing w:before="120"/>
              <w:rPr>
                <w:rFonts w:eastAsia="Times New Roman"/>
                <w:lang w:val="en-GB" w:eastAsia="en-GB"/>
              </w:rPr>
            </w:pPr>
            <w:r w:rsidRPr="00D95BD0">
              <w:rPr>
                <w:rFonts w:eastAsia="Times New Roman"/>
                <w:lang w:val="en-GB" w:eastAsia="en-GB"/>
              </w:rPr>
              <w:t>Review need for additional sensory spaces and therapy equipment</w:t>
            </w:r>
            <w:r w:rsidRPr="005E5FAF">
              <w:rPr>
                <w:rFonts w:eastAsia="Times New Roman"/>
                <w:lang w:val="en-GB" w:eastAsia="en-GB"/>
              </w:rPr>
              <w:t>.</w:t>
            </w:r>
          </w:p>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Continue with annual programme to add new spaces</w:t>
            </w:r>
          </w:p>
        </w:tc>
        <w:tc>
          <w:tcPr>
            <w:tcW w:w="2792" w:type="dxa"/>
          </w:tcPr>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August 2027</w:t>
            </w:r>
          </w:p>
        </w:tc>
        <w:tc>
          <w:tcPr>
            <w:tcW w:w="2792" w:type="dxa"/>
          </w:tcPr>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Executive Head Teacher</w:t>
            </w:r>
          </w:p>
          <w:p w:rsidR="00D95BD0" w:rsidRPr="005E5FAF" w:rsidRDefault="00D95BD0" w:rsidP="00D95BD0">
            <w:pPr>
              <w:pStyle w:val="BodyText"/>
              <w:spacing w:before="120"/>
              <w:rPr>
                <w:rFonts w:eastAsia="Times New Roman"/>
                <w:lang w:val="en-GB" w:eastAsia="en-GB"/>
              </w:rPr>
            </w:pPr>
            <w:r w:rsidRPr="005E5FAF">
              <w:rPr>
                <w:rFonts w:eastAsia="Times New Roman"/>
                <w:lang w:val="en-GB" w:eastAsia="en-GB"/>
              </w:rPr>
              <w:t>Head Teachers</w:t>
            </w:r>
          </w:p>
          <w:p w:rsidR="00D95BD0" w:rsidRPr="005E5FAF" w:rsidRDefault="00D95BD0" w:rsidP="00D95BD0">
            <w:pPr>
              <w:pStyle w:val="BodyText"/>
              <w:spacing w:before="120"/>
              <w:rPr>
                <w:rFonts w:eastAsia="Times New Roman"/>
                <w:lang w:val="en-GB" w:eastAsia="en-GB"/>
              </w:rPr>
            </w:pPr>
          </w:p>
        </w:tc>
        <w:tc>
          <w:tcPr>
            <w:tcW w:w="2792" w:type="dxa"/>
            <w:vAlign w:val="center"/>
          </w:tcPr>
          <w:p w:rsidR="00D95BD0" w:rsidRPr="003B1CC3" w:rsidRDefault="00D95BD0" w:rsidP="00D95BD0">
            <w:pPr>
              <w:pStyle w:val="BodyText"/>
              <w:spacing w:before="120"/>
              <w:rPr>
                <w:rFonts w:eastAsia="Times New Roman"/>
                <w:lang w:val="en-GB" w:eastAsia="en-GB"/>
              </w:rPr>
            </w:pPr>
            <w:r w:rsidRPr="00D95BD0">
              <w:rPr>
                <w:rFonts w:eastAsia="Times New Roman"/>
                <w:lang w:val="en-GB" w:eastAsia="en-GB"/>
              </w:rPr>
              <w:t>Pupils’ physical and sensory needs supported effectively</w:t>
            </w:r>
          </w:p>
        </w:tc>
      </w:tr>
    </w:tbl>
    <w:p w:rsidR="003B1CC3" w:rsidRPr="005E5FAF" w:rsidRDefault="003B1CC3">
      <w:pPr>
        <w:pStyle w:val="BodyText"/>
        <w:spacing w:before="120"/>
        <w:ind w:left="732"/>
      </w:pPr>
    </w:p>
    <w:p w:rsidR="001F51B1" w:rsidRDefault="001F51B1">
      <w:pPr>
        <w:pStyle w:val="BodyText"/>
        <w:rPr>
          <w:sz w:val="20"/>
        </w:rPr>
      </w:pPr>
    </w:p>
    <w:p w:rsidR="00142712" w:rsidRPr="005E5FAF" w:rsidRDefault="00142712">
      <w:pPr>
        <w:pStyle w:val="BodyText"/>
        <w:rPr>
          <w:sz w:val="20"/>
        </w:rPr>
      </w:pPr>
    </w:p>
    <w:p w:rsidR="001F51B1" w:rsidRPr="005E5FAF" w:rsidRDefault="001F51B1">
      <w:pPr>
        <w:pStyle w:val="BodyText"/>
        <w:spacing w:before="36" w:after="1"/>
        <w:rPr>
          <w:sz w:val="20"/>
        </w:rPr>
      </w:pPr>
    </w:p>
    <w:p w:rsidR="001F51B1" w:rsidRPr="005E5FAF" w:rsidRDefault="001F51B1">
      <w:pPr>
        <w:pStyle w:val="TableParagraph"/>
        <w:rPr>
          <w:sz w:val="24"/>
        </w:rPr>
        <w:sectPr w:rsidR="001F51B1" w:rsidRPr="005E5FAF" w:rsidSect="00DA0FCA">
          <w:type w:val="continuous"/>
          <w:pgSz w:w="16840" w:h="11910" w:orient="landscape"/>
          <w:pgMar w:top="709" w:right="1338" w:bottom="1418" w:left="919" w:header="0" w:footer="731" w:gutter="0"/>
          <w:cols w:space="720"/>
        </w:sectPr>
      </w:pPr>
    </w:p>
    <w:p w:rsidR="005E5FAF" w:rsidRDefault="005E5FAF" w:rsidP="00142712">
      <w:pPr>
        <w:pStyle w:val="BodyText"/>
        <w:numPr>
          <w:ilvl w:val="0"/>
          <w:numId w:val="8"/>
        </w:numPr>
        <w:spacing w:before="120"/>
      </w:pPr>
      <w:r>
        <w:t>Information Access</w:t>
      </w:r>
    </w:p>
    <w:p w:rsidR="00142712" w:rsidRPr="005E5FAF" w:rsidRDefault="00142712" w:rsidP="00142712">
      <w:pPr>
        <w:pStyle w:val="BodyText"/>
        <w:spacing w:before="120"/>
        <w:ind w:left="1092"/>
      </w:pPr>
    </w:p>
    <w:tbl>
      <w:tblPr>
        <w:tblStyle w:val="TableGrid"/>
        <w:tblW w:w="0" w:type="auto"/>
        <w:tblInd w:w="732" w:type="dxa"/>
        <w:tblLook w:val="04A0" w:firstRow="1" w:lastRow="0" w:firstColumn="1" w:lastColumn="0" w:noHBand="0" w:noVBand="1"/>
      </w:tblPr>
      <w:tblGrid>
        <w:gridCol w:w="2849"/>
        <w:gridCol w:w="3856"/>
        <w:gridCol w:w="1557"/>
        <w:gridCol w:w="2424"/>
        <w:gridCol w:w="3155"/>
      </w:tblGrid>
      <w:tr w:rsidR="00142712" w:rsidRPr="005E5FAF" w:rsidTr="005E5FAF">
        <w:tc>
          <w:tcPr>
            <w:tcW w:w="0" w:type="auto"/>
            <w:hideMark/>
          </w:tcPr>
          <w:p w:rsidR="005E5FAF" w:rsidRPr="00142712" w:rsidRDefault="005E5FAF" w:rsidP="005E5FAF">
            <w:pPr>
              <w:widowControl/>
              <w:autoSpaceDE/>
              <w:autoSpaceDN/>
              <w:jc w:val="center"/>
              <w:rPr>
                <w:rFonts w:eastAsia="Times New Roman"/>
                <w:b/>
                <w:bCs/>
                <w:sz w:val="24"/>
                <w:szCs w:val="24"/>
                <w:lang w:val="en-GB" w:eastAsia="en-GB"/>
              </w:rPr>
            </w:pPr>
            <w:r w:rsidRPr="00142712">
              <w:rPr>
                <w:rFonts w:eastAsia="Times New Roman"/>
                <w:b/>
                <w:bCs/>
                <w:sz w:val="24"/>
                <w:szCs w:val="24"/>
                <w:lang w:val="en-GB" w:eastAsia="en-GB"/>
              </w:rPr>
              <w:t>Objective</w:t>
            </w:r>
          </w:p>
        </w:tc>
        <w:tc>
          <w:tcPr>
            <w:tcW w:w="0" w:type="auto"/>
            <w:hideMark/>
          </w:tcPr>
          <w:p w:rsidR="005E5FAF" w:rsidRPr="00142712" w:rsidRDefault="005E5FAF" w:rsidP="005E5FAF">
            <w:pPr>
              <w:widowControl/>
              <w:autoSpaceDE/>
              <w:autoSpaceDN/>
              <w:jc w:val="center"/>
              <w:rPr>
                <w:rFonts w:eastAsia="Times New Roman"/>
                <w:b/>
                <w:bCs/>
                <w:sz w:val="24"/>
                <w:szCs w:val="24"/>
                <w:lang w:val="en-GB" w:eastAsia="en-GB"/>
              </w:rPr>
            </w:pPr>
            <w:r w:rsidRPr="00142712">
              <w:rPr>
                <w:rFonts w:eastAsia="Times New Roman"/>
                <w:b/>
                <w:bCs/>
                <w:sz w:val="24"/>
                <w:szCs w:val="24"/>
                <w:lang w:val="en-GB" w:eastAsia="en-GB"/>
              </w:rPr>
              <w:t>Actions</w:t>
            </w:r>
          </w:p>
        </w:tc>
        <w:tc>
          <w:tcPr>
            <w:tcW w:w="0" w:type="auto"/>
            <w:hideMark/>
          </w:tcPr>
          <w:p w:rsidR="005E5FAF" w:rsidRPr="00142712" w:rsidRDefault="005E5FAF" w:rsidP="005E5FAF">
            <w:pPr>
              <w:widowControl/>
              <w:autoSpaceDE/>
              <w:autoSpaceDN/>
              <w:jc w:val="center"/>
              <w:rPr>
                <w:rFonts w:eastAsia="Times New Roman"/>
                <w:b/>
                <w:bCs/>
                <w:sz w:val="24"/>
                <w:szCs w:val="24"/>
                <w:lang w:val="en-GB" w:eastAsia="en-GB"/>
              </w:rPr>
            </w:pPr>
            <w:r w:rsidRPr="00142712">
              <w:rPr>
                <w:rFonts w:eastAsia="Times New Roman"/>
                <w:b/>
                <w:bCs/>
                <w:sz w:val="24"/>
                <w:szCs w:val="24"/>
                <w:lang w:val="en-GB" w:eastAsia="en-GB"/>
              </w:rPr>
              <w:t>Timescale</w:t>
            </w:r>
          </w:p>
        </w:tc>
        <w:tc>
          <w:tcPr>
            <w:tcW w:w="0" w:type="auto"/>
            <w:hideMark/>
          </w:tcPr>
          <w:p w:rsidR="005E5FAF" w:rsidRPr="00142712" w:rsidRDefault="005E5FAF" w:rsidP="005E5FAF">
            <w:pPr>
              <w:widowControl/>
              <w:autoSpaceDE/>
              <w:autoSpaceDN/>
              <w:jc w:val="center"/>
              <w:rPr>
                <w:rFonts w:eastAsia="Times New Roman"/>
                <w:b/>
                <w:bCs/>
                <w:sz w:val="24"/>
                <w:szCs w:val="24"/>
                <w:lang w:val="en-GB" w:eastAsia="en-GB"/>
              </w:rPr>
            </w:pPr>
            <w:r w:rsidRPr="00142712">
              <w:rPr>
                <w:rFonts w:eastAsia="Times New Roman"/>
                <w:b/>
                <w:bCs/>
                <w:sz w:val="24"/>
                <w:szCs w:val="24"/>
                <w:lang w:val="en-GB" w:eastAsia="en-GB"/>
              </w:rPr>
              <w:t>Responsibility</w:t>
            </w:r>
          </w:p>
        </w:tc>
        <w:tc>
          <w:tcPr>
            <w:tcW w:w="0" w:type="auto"/>
            <w:hideMark/>
          </w:tcPr>
          <w:p w:rsidR="005E5FAF" w:rsidRPr="00142712" w:rsidRDefault="005E5FAF" w:rsidP="005E5FAF">
            <w:pPr>
              <w:widowControl/>
              <w:autoSpaceDE/>
              <w:autoSpaceDN/>
              <w:jc w:val="center"/>
              <w:rPr>
                <w:rFonts w:eastAsia="Times New Roman"/>
                <w:b/>
                <w:bCs/>
                <w:sz w:val="24"/>
                <w:szCs w:val="24"/>
                <w:lang w:val="en-GB" w:eastAsia="en-GB"/>
              </w:rPr>
            </w:pPr>
            <w:r w:rsidRPr="00142712">
              <w:rPr>
                <w:rFonts w:eastAsia="Times New Roman"/>
                <w:b/>
                <w:bCs/>
                <w:sz w:val="24"/>
                <w:szCs w:val="24"/>
                <w:lang w:val="en-GB" w:eastAsia="en-GB"/>
              </w:rPr>
              <w:t>Success Criteria</w:t>
            </w:r>
          </w:p>
        </w:tc>
      </w:tr>
      <w:tr w:rsidR="00142712" w:rsidRPr="005E5FAF" w:rsidTr="005E5FAF">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Improve accessible communication with parents</w:t>
            </w:r>
          </w:p>
        </w:tc>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Provide information in alternative formats (large print, symbols, easy-read, translated versions)</w:t>
            </w:r>
          </w:p>
        </w:tc>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Ongoing</w:t>
            </w:r>
          </w:p>
        </w:tc>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 xml:space="preserve">Admin Team, </w:t>
            </w:r>
            <w:r w:rsidR="00142712">
              <w:rPr>
                <w:rFonts w:eastAsia="Times New Roman"/>
                <w:lang w:val="en-GB" w:eastAsia="en-GB"/>
              </w:rPr>
              <w:t>Head Teachers</w:t>
            </w:r>
          </w:p>
        </w:tc>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Parents and carers receive information in their preferred format</w:t>
            </w:r>
          </w:p>
        </w:tc>
      </w:tr>
      <w:tr w:rsidR="00142712" w:rsidRPr="005E5FAF" w:rsidTr="005E5FAF">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Support pupil understanding of school information</w:t>
            </w:r>
          </w:p>
        </w:tc>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Use symbol-supported materials, social stories, and visual signage throughout school</w:t>
            </w:r>
          </w:p>
        </w:tc>
        <w:tc>
          <w:tcPr>
            <w:tcW w:w="0" w:type="auto"/>
            <w:hideMark/>
          </w:tcPr>
          <w:p w:rsidR="005E5FAF" w:rsidRPr="00142712" w:rsidRDefault="00142712" w:rsidP="00142712">
            <w:pPr>
              <w:pStyle w:val="BodyText"/>
              <w:spacing w:before="120"/>
              <w:rPr>
                <w:rFonts w:eastAsia="Times New Roman"/>
                <w:lang w:val="en-GB" w:eastAsia="en-GB"/>
              </w:rPr>
            </w:pPr>
            <w:r>
              <w:rPr>
                <w:rFonts w:eastAsia="Times New Roman"/>
                <w:lang w:val="en-GB" w:eastAsia="en-GB"/>
              </w:rPr>
              <w:t>September 2026</w:t>
            </w:r>
          </w:p>
        </w:tc>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Class Teachers</w:t>
            </w:r>
          </w:p>
        </w:tc>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Pupils can navigate routines and expectations independently</w:t>
            </w:r>
          </w:p>
        </w:tc>
      </w:tr>
      <w:tr w:rsidR="00142712" w:rsidRPr="005E5FAF" w:rsidTr="005E5FAF">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Strengthen digital access</w:t>
            </w:r>
          </w:p>
        </w:tc>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Ensure website is accessible (screen-reader friendly, plain English, high contrast)</w:t>
            </w:r>
          </w:p>
        </w:tc>
        <w:tc>
          <w:tcPr>
            <w:tcW w:w="0" w:type="auto"/>
            <w:hideMark/>
          </w:tcPr>
          <w:p w:rsidR="005E5FAF" w:rsidRPr="00142712" w:rsidRDefault="00142712" w:rsidP="00142712">
            <w:pPr>
              <w:pStyle w:val="BodyText"/>
              <w:spacing w:before="120"/>
              <w:rPr>
                <w:rFonts w:eastAsia="Times New Roman"/>
                <w:lang w:val="en-GB" w:eastAsia="en-GB"/>
              </w:rPr>
            </w:pPr>
            <w:r>
              <w:rPr>
                <w:rFonts w:eastAsia="Times New Roman"/>
                <w:lang w:val="en-GB" w:eastAsia="en-GB"/>
              </w:rPr>
              <w:t>July 2027</w:t>
            </w:r>
          </w:p>
        </w:tc>
        <w:tc>
          <w:tcPr>
            <w:tcW w:w="0" w:type="auto"/>
            <w:hideMark/>
          </w:tcPr>
          <w:p w:rsidR="005E5FAF" w:rsidRPr="00142712" w:rsidRDefault="00142712" w:rsidP="00142712">
            <w:pPr>
              <w:pStyle w:val="BodyText"/>
              <w:spacing w:before="120"/>
              <w:rPr>
                <w:rFonts w:eastAsia="Times New Roman"/>
                <w:lang w:val="en-GB" w:eastAsia="en-GB"/>
              </w:rPr>
            </w:pPr>
            <w:r>
              <w:rPr>
                <w:rFonts w:eastAsia="Times New Roman"/>
                <w:lang w:val="en-GB" w:eastAsia="en-GB"/>
              </w:rPr>
              <w:t>Operations Manager</w:t>
            </w:r>
            <w:r w:rsidR="005E5FAF" w:rsidRPr="00142712">
              <w:rPr>
                <w:rFonts w:eastAsia="Times New Roman"/>
                <w:lang w:val="en-GB" w:eastAsia="en-GB"/>
              </w:rPr>
              <w:t>, Admin Team</w:t>
            </w:r>
          </w:p>
        </w:tc>
        <w:tc>
          <w:tcPr>
            <w:tcW w:w="0" w:type="auto"/>
            <w:hideMark/>
          </w:tcPr>
          <w:p w:rsidR="005E5FAF" w:rsidRPr="00142712" w:rsidRDefault="005E5FAF" w:rsidP="00142712">
            <w:pPr>
              <w:pStyle w:val="BodyText"/>
              <w:spacing w:before="120"/>
              <w:rPr>
                <w:rFonts w:eastAsia="Times New Roman"/>
                <w:lang w:val="en-GB" w:eastAsia="en-GB"/>
              </w:rPr>
            </w:pPr>
            <w:r w:rsidRPr="00142712">
              <w:rPr>
                <w:rFonts w:eastAsia="Times New Roman"/>
                <w:lang w:val="en-GB" w:eastAsia="en-GB"/>
              </w:rPr>
              <w:t>Families and stakeholders can access key information online</w:t>
            </w:r>
          </w:p>
        </w:tc>
      </w:tr>
    </w:tbl>
    <w:p w:rsidR="007127AC" w:rsidRPr="005E5FAF" w:rsidRDefault="007127AC"/>
    <w:sectPr w:rsidR="007127AC" w:rsidRPr="005E5FAF" w:rsidSect="00DA0FCA">
      <w:type w:val="continuous"/>
      <w:pgSz w:w="16840" w:h="11910" w:orient="landscape"/>
      <w:pgMar w:top="709" w:right="1338" w:bottom="1418" w:left="919"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84C" w:rsidRDefault="00EA784C">
      <w:r>
        <w:separator/>
      </w:r>
    </w:p>
  </w:endnote>
  <w:endnote w:type="continuationSeparator" w:id="0">
    <w:p w:rsidR="00EA784C" w:rsidRDefault="00EA7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FAF" w:rsidRDefault="005E5FAF">
    <w:pPr>
      <w:pStyle w:val="BodyText"/>
      <w:spacing w:line="14" w:lineRule="auto"/>
      <w:rPr>
        <w:sz w:val="20"/>
      </w:rPr>
    </w:pPr>
    <w:r>
      <w:rPr>
        <w:noProof/>
        <w:sz w:val="20"/>
        <w:lang w:val="en-GB" w:eastAsia="en-GB"/>
      </w:rPr>
      <mc:AlternateContent>
        <mc:Choice Requires="wps">
          <w:drawing>
            <wp:anchor distT="0" distB="0" distL="0" distR="0" simplePos="0" relativeHeight="251658240" behindDoc="1" locked="0" layoutInCell="1" allowOverlap="1">
              <wp:simplePos x="0" y="0"/>
              <wp:positionH relativeFrom="page">
                <wp:posOffset>6537706</wp:posOffset>
              </wp:positionH>
              <wp:positionV relativeFrom="page">
                <wp:posOffset>10088067</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5E5FAF" w:rsidRDefault="005E5FAF">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D05341">
                            <w:rPr>
                              <w:rFonts w:ascii="Calibri"/>
                              <w:noProof/>
                              <w:spacing w:val="-10"/>
                            </w:rPr>
                            <w:t>3</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14.8pt;margin-top:794.35pt;width:12.6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" filled="f" stroked="f">
              <v:path arrowok="t"/>
              <v:textbox inset="0,0,0,0">
                <w:txbxContent>
                  <w:p w:rsidR="005E5FAF" w:rsidRDefault="005E5FAF">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D05341">
                      <w:rPr>
                        <w:rFonts w:ascii="Calibri"/>
                        <w:noProof/>
                        <w:spacing w:val="-10"/>
                      </w:rPr>
                      <w:t>3</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84C" w:rsidRDefault="00EA784C">
      <w:r>
        <w:separator/>
      </w:r>
    </w:p>
  </w:footnote>
  <w:footnote w:type="continuationSeparator" w:id="0">
    <w:p w:rsidR="00EA784C" w:rsidRDefault="00EA7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208C0"/>
    <w:multiLevelType w:val="hybridMultilevel"/>
    <w:tmpl w:val="AFF49FBE"/>
    <w:lvl w:ilvl="0" w:tplc="A5A05D8C">
      <w:start w:val="4"/>
      <w:numFmt w:val="decimal"/>
      <w:lvlText w:val="%1."/>
      <w:lvlJc w:val="left"/>
      <w:pPr>
        <w:ind w:left="5089" w:hanging="269"/>
      </w:pPr>
      <w:rPr>
        <w:rFonts w:ascii="Arial" w:eastAsia="Arial" w:hAnsi="Arial" w:cs="Arial" w:hint="default"/>
        <w:b w:val="0"/>
        <w:bCs w:val="0"/>
        <w:i w:val="0"/>
        <w:iCs w:val="0"/>
        <w:spacing w:val="0"/>
        <w:w w:val="100"/>
        <w:sz w:val="24"/>
        <w:szCs w:val="24"/>
        <w:lang w:val="en-US" w:eastAsia="en-US" w:bidi="ar-SA"/>
      </w:rPr>
    </w:lvl>
    <w:lvl w:ilvl="1" w:tplc="1654F5F2">
      <w:numFmt w:val="bullet"/>
      <w:lvlText w:val="•"/>
      <w:lvlJc w:val="left"/>
      <w:pPr>
        <w:ind w:left="5966" w:hanging="269"/>
      </w:pPr>
      <w:rPr>
        <w:rFonts w:hint="default"/>
        <w:lang w:val="en-US" w:eastAsia="en-US" w:bidi="ar-SA"/>
      </w:rPr>
    </w:lvl>
    <w:lvl w:ilvl="2" w:tplc="D5162D40">
      <w:numFmt w:val="bullet"/>
      <w:lvlText w:val="•"/>
      <w:lvlJc w:val="left"/>
      <w:pPr>
        <w:ind w:left="6844" w:hanging="269"/>
      </w:pPr>
      <w:rPr>
        <w:rFonts w:hint="default"/>
        <w:lang w:val="en-US" w:eastAsia="en-US" w:bidi="ar-SA"/>
      </w:rPr>
    </w:lvl>
    <w:lvl w:ilvl="3" w:tplc="3EE06D34">
      <w:numFmt w:val="bullet"/>
      <w:lvlText w:val="•"/>
      <w:lvlJc w:val="left"/>
      <w:pPr>
        <w:ind w:left="7722" w:hanging="269"/>
      </w:pPr>
      <w:rPr>
        <w:rFonts w:hint="default"/>
        <w:lang w:val="en-US" w:eastAsia="en-US" w:bidi="ar-SA"/>
      </w:rPr>
    </w:lvl>
    <w:lvl w:ilvl="4" w:tplc="F046627C">
      <w:numFmt w:val="bullet"/>
      <w:lvlText w:val="•"/>
      <w:lvlJc w:val="left"/>
      <w:pPr>
        <w:ind w:left="8600" w:hanging="269"/>
      </w:pPr>
      <w:rPr>
        <w:rFonts w:hint="default"/>
        <w:lang w:val="en-US" w:eastAsia="en-US" w:bidi="ar-SA"/>
      </w:rPr>
    </w:lvl>
    <w:lvl w:ilvl="5" w:tplc="9DE4AFF2">
      <w:numFmt w:val="bullet"/>
      <w:lvlText w:val="•"/>
      <w:lvlJc w:val="left"/>
      <w:pPr>
        <w:ind w:left="9478" w:hanging="269"/>
      </w:pPr>
      <w:rPr>
        <w:rFonts w:hint="default"/>
        <w:lang w:val="en-US" w:eastAsia="en-US" w:bidi="ar-SA"/>
      </w:rPr>
    </w:lvl>
    <w:lvl w:ilvl="6" w:tplc="8A5AFEDA">
      <w:numFmt w:val="bullet"/>
      <w:lvlText w:val="•"/>
      <w:lvlJc w:val="left"/>
      <w:pPr>
        <w:ind w:left="10356" w:hanging="269"/>
      </w:pPr>
      <w:rPr>
        <w:rFonts w:hint="default"/>
        <w:lang w:val="en-US" w:eastAsia="en-US" w:bidi="ar-SA"/>
      </w:rPr>
    </w:lvl>
    <w:lvl w:ilvl="7" w:tplc="AF6096E8">
      <w:numFmt w:val="bullet"/>
      <w:lvlText w:val="•"/>
      <w:lvlJc w:val="left"/>
      <w:pPr>
        <w:ind w:left="11234" w:hanging="269"/>
      </w:pPr>
      <w:rPr>
        <w:rFonts w:hint="default"/>
        <w:lang w:val="en-US" w:eastAsia="en-US" w:bidi="ar-SA"/>
      </w:rPr>
    </w:lvl>
    <w:lvl w:ilvl="8" w:tplc="B762AD3C">
      <w:numFmt w:val="bullet"/>
      <w:lvlText w:val="•"/>
      <w:lvlJc w:val="left"/>
      <w:pPr>
        <w:ind w:left="12113" w:hanging="269"/>
      </w:pPr>
      <w:rPr>
        <w:rFonts w:hint="default"/>
        <w:lang w:val="en-US" w:eastAsia="en-US" w:bidi="ar-SA"/>
      </w:rPr>
    </w:lvl>
  </w:abstractNum>
  <w:abstractNum w:abstractNumId="1" w15:restartNumberingAfterBreak="0">
    <w:nsid w:val="0E311D3D"/>
    <w:multiLevelType w:val="hybridMultilevel"/>
    <w:tmpl w:val="DB3AD308"/>
    <w:lvl w:ilvl="0" w:tplc="5C3E23B2">
      <w:start w:val="1"/>
      <w:numFmt w:val="decimal"/>
      <w:lvlText w:val="%1."/>
      <w:lvlJc w:val="left"/>
      <w:pPr>
        <w:ind w:left="1003" w:hanging="271"/>
        <w:jc w:val="right"/>
      </w:pPr>
      <w:rPr>
        <w:rFonts w:ascii="Arial" w:eastAsia="Arial" w:hAnsi="Arial" w:cs="Arial" w:hint="default"/>
        <w:b/>
        <w:bCs/>
        <w:i w:val="0"/>
        <w:iCs w:val="0"/>
        <w:spacing w:val="0"/>
        <w:w w:val="99"/>
        <w:sz w:val="24"/>
        <w:szCs w:val="24"/>
        <w:lang w:val="en-US" w:eastAsia="en-US" w:bidi="ar-SA"/>
      </w:rPr>
    </w:lvl>
    <w:lvl w:ilvl="1" w:tplc="C8B09596">
      <w:numFmt w:val="bullet"/>
      <w:lvlText w:val=""/>
      <w:lvlJc w:val="left"/>
      <w:pPr>
        <w:ind w:left="1512" w:hanging="360"/>
      </w:pPr>
      <w:rPr>
        <w:rFonts w:ascii="Symbol" w:eastAsia="Symbol" w:hAnsi="Symbol" w:cs="Symbol" w:hint="default"/>
        <w:spacing w:val="0"/>
        <w:w w:val="100"/>
        <w:lang w:val="en-US" w:eastAsia="en-US" w:bidi="ar-SA"/>
      </w:rPr>
    </w:lvl>
    <w:lvl w:ilvl="2" w:tplc="49B07D70">
      <w:numFmt w:val="bullet"/>
      <w:lvlText w:val="•"/>
      <w:lvlJc w:val="left"/>
      <w:pPr>
        <w:ind w:left="1520" w:hanging="360"/>
      </w:pPr>
      <w:rPr>
        <w:rFonts w:hint="default"/>
        <w:lang w:val="en-US" w:eastAsia="en-US" w:bidi="ar-SA"/>
      </w:rPr>
    </w:lvl>
    <w:lvl w:ilvl="3" w:tplc="D3223B6C">
      <w:numFmt w:val="bullet"/>
      <w:lvlText w:val="•"/>
      <w:lvlJc w:val="left"/>
      <w:pPr>
        <w:ind w:left="2552" w:hanging="360"/>
      </w:pPr>
      <w:rPr>
        <w:rFonts w:hint="default"/>
        <w:lang w:val="en-US" w:eastAsia="en-US" w:bidi="ar-SA"/>
      </w:rPr>
    </w:lvl>
    <w:lvl w:ilvl="4" w:tplc="0360F636">
      <w:numFmt w:val="bullet"/>
      <w:lvlText w:val="•"/>
      <w:lvlJc w:val="left"/>
      <w:pPr>
        <w:ind w:left="3585" w:hanging="360"/>
      </w:pPr>
      <w:rPr>
        <w:rFonts w:hint="default"/>
        <w:lang w:val="en-US" w:eastAsia="en-US" w:bidi="ar-SA"/>
      </w:rPr>
    </w:lvl>
    <w:lvl w:ilvl="5" w:tplc="109A5528">
      <w:numFmt w:val="bullet"/>
      <w:lvlText w:val="•"/>
      <w:lvlJc w:val="left"/>
      <w:pPr>
        <w:ind w:left="4618" w:hanging="360"/>
      </w:pPr>
      <w:rPr>
        <w:rFonts w:hint="default"/>
        <w:lang w:val="en-US" w:eastAsia="en-US" w:bidi="ar-SA"/>
      </w:rPr>
    </w:lvl>
    <w:lvl w:ilvl="6" w:tplc="567E9130">
      <w:numFmt w:val="bullet"/>
      <w:lvlText w:val="•"/>
      <w:lvlJc w:val="left"/>
      <w:pPr>
        <w:ind w:left="5650" w:hanging="360"/>
      </w:pPr>
      <w:rPr>
        <w:rFonts w:hint="default"/>
        <w:lang w:val="en-US" w:eastAsia="en-US" w:bidi="ar-SA"/>
      </w:rPr>
    </w:lvl>
    <w:lvl w:ilvl="7" w:tplc="6FDCD1BA">
      <w:numFmt w:val="bullet"/>
      <w:lvlText w:val="•"/>
      <w:lvlJc w:val="left"/>
      <w:pPr>
        <w:ind w:left="6683" w:hanging="360"/>
      </w:pPr>
      <w:rPr>
        <w:rFonts w:hint="default"/>
        <w:lang w:val="en-US" w:eastAsia="en-US" w:bidi="ar-SA"/>
      </w:rPr>
    </w:lvl>
    <w:lvl w:ilvl="8" w:tplc="76C0FDE6">
      <w:numFmt w:val="bullet"/>
      <w:lvlText w:val="•"/>
      <w:lvlJc w:val="left"/>
      <w:pPr>
        <w:ind w:left="7716" w:hanging="360"/>
      </w:pPr>
      <w:rPr>
        <w:rFonts w:hint="default"/>
        <w:lang w:val="en-US" w:eastAsia="en-US" w:bidi="ar-SA"/>
      </w:rPr>
    </w:lvl>
  </w:abstractNum>
  <w:abstractNum w:abstractNumId="2" w15:restartNumberingAfterBreak="0">
    <w:nsid w:val="14D90377"/>
    <w:multiLevelType w:val="hybridMultilevel"/>
    <w:tmpl w:val="4434ED4C"/>
    <w:lvl w:ilvl="0" w:tplc="15781734">
      <w:numFmt w:val="bullet"/>
      <w:lvlText w:val=""/>
      <w:lvlJc w:val="left"/>
      <w:pPr>
        <w:ind w:left="826" w:hanging="360"/>
      </w:pPr>
      <w:rPr>
        <w:rFonts w:ascii="Symbol" w:eastAsia="Symbol" w:hAnsi="Symbol" w:cs="Symbol" w:hint="default"/>
        <w:b w:val="0"/>
        <w:bCs w:val="0"/>
        <w:i w:val="0"/>
        <w:iCs w:val="0"/>
        <w:spacing w:val="0"/>
        <w:w w:val="100"/>
        <w:sz w:val="24"/>
        <w:szCs w:val="24"/>
        <w:lang w:val="en-US" w:eastAsia="en-US" w:bidi="ar-SA"/>
      </w:rPr>
    </w:lvl>
    <w:lvl w:ilvl="1" w:tplc="66BA531C">
      <w:numFmt w:val="bullet"/>
      <w:lvlText w:val="•"/>
      <w:lvlJc w:val="left"/>
      <w:pPr>
        <w:ind w:left="959" w:hanging="360"/>
      </w:pPr>
      <w:rPr>
        <w:rFonts w:hint="default"/>
        <w:lang w:val="en-US" w:eastAsia="en-US" w:bidi="ar-SA"/>
      </w:rPr>
    </w:lvl>
    <w:lvl w:ilvl="2" w:tplc="E7BA7DAC">
      <w:numFmt w:val="bullet"/>
      <w:lvlText w:val="•"/>
      <w:lvlJc w:val="left"/>
      <w:pPr>
        <w:ind w:left="1099" w:hanging="360"/>
      </w:pPr>
      <w:rPr>
        <w:rFonts w:hint="default"/>
        <w:lang w:val="en-US" w:eastAsia="en-US" w:bidi="ar-SA"/>
      </w:rPr>
    </w:lvl>
    <w:lvl w:ilvl="3" w:tplc="AEFECBE8">
      <w:numFmt w:val="bullet"/>
      <w:lvlText w:val="•"/>
      <w:lvlJc w:val="left"/>
      <w:pPr>
        <w:ind w:left="1239" w:hanging="360"/>
      </w:pPr>
      <w:rPr>
        <w:rFonts w:hint="default"/>
        <w:lang w:val="en-US" w:eastAsia="en-US" w:bidi="ar-SA"/>
      </w:rPr>
    </w:lvl>
    <w:lvl w:ilvl="4" w:tplc="FC40D430">
      <w:numFmt w:val="bullet"/>
      <w:lvlText w:val="•"/>
      <w:lvlJc w:val="left"/>
      <w:pPr>
        <w:ind w:left="1379" w:hanging="360"/>
      </w:pPr>
      <w:rPr>
        <w:rFonts w:hint="default"/>
        <w:lang w:val="en-US" w:eastAsia="en-US" w:bidi="ar-SA"/>
      </w:rPr>
    </w:lvl>
    <w:lvl w:ilvl="5" w:tplc="CFB281F6">
      <w:numFmt w:val="bullet"/>
      <w:lvlText w:val="•"/>
      <w:lvlJc w:val="left"/>
      <w:pPr>
        <w:ind w:left="1519" w:hanging="360"/>
      </w:pPr>
      <w:rPr>
        <w:rFonts w:hint="default"/>
        <w:lang w:val="en-US" w:eastAsia="en-US" w:bidi="ar-SA"/>
      </w:rPr>
    </w:lvl>
    <w:lvl w:ilvl="6" w:tplc="36F8187E">
      <w:numFmt w:val="bullet"/>
      <w:lvlText w:val="•"/>
      <w:lvlJc w:val="left"/>
      <w:pPr>
        <w:ind w:left="1659" w:hanging="360"/>
      </w:pPr>
      <w:rPr>
        <w:rFonts w:hint="default"/>
        <w:lang w:val="en-US" w:eastAsia="en-US" w:bidi="ar-SA"/>
      </w:rPr>
    </w:lvl>
    <w:lvl w:ilvl="7" w:tplc="EDC090C8">
      <w:numFmt w:val="bullet"/>
      <w:lvlText w:val="•"/>
      <w:lvlJc w:val="left"/>
      <w:pPr>
        <w:ind w:left="1799" w:hanging="360"/>
      </w:pPr>
      <w:rPr>
        <w:rFonts w:hint="default"/>
        <w:lang w:val="en-US" w:eastAsia="en-US" w:bidi="ar-SA"/>
      </w:rPr>
    </w:lvl>
    <w:lvl w:ilvl="8" w:tplc="D4961BB2">
      <w:numFmt w:val="bullet"/>
      <w:lvlText w:val="•"/>
      <w:lvlJc w:val="left"/>
      <w:pPr>
        <w:ind w:left="1939" w:hanging="360"/>
      </w:pPr>
      <w:rPr>
        <w:rFonts w:hint="default"/>
        <w:lang w:val="en-US" w:eastAsia="en-US" w:bidi="ar-SA"/>
      </w:rPr>
    </w:lvl>
  </w:abstractNum>
  <w:abstractNum w:abstractNumId="3" w15:restartNumberingAfterBreak="0">
    <w:nsid w:val="158B2F3B"/>
    <w:multiLevelType w:val="hybridMultilevel"/>
    <w:tmpl w:val="7A98757A"/>
    <w:lvl w:ilvl="0" w:tplc="4594B7D8">
      <w:start w:val="1"/>
      <w:numFmt w:val="upperLetter"/>
      <w:lvlText w:val="%1."/>
      <w:lvlJc w:val="left"/>
      <w:pPr>
        <w:ind w:left="1092" w:hanging="360"/>
      </w:pPr>
      <w:rPr>
        <w:rFonts w:hint="default"/>
      </w:rPr>
    </w:lvl>
    <w:lvl w:ilvl="1" w:tplc="08090019" w:tentative="1">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4" w15:restartNumberingAfterBreak="0">
    <w:nsid w:val="26251C5C"/>
    <w:multiLevelType w:val="hybridMultilevel"/>
    <w:tmpl w:val="7A98757A"/>
    <w:lvl w:ilvl="0" w:tplc="4594B7D8">
      <w:start w:val="1"/>
      <w:numFmt w:val="upperLetter"/>
      <w:lvlText w:val="%1."/>
      <w:lvlJc w:val="left"/>
      <w:pPr>
        <w:ind w:left="1092" w:hanging="360"/>
      </w:pPr>
      <w:rPr>
        <w:rFonts w:hint="default"/>
      </w:rPr>
    </w:lvl>
    <w:lvl w:ilvl="1" w:tplc="08090019" w:tentative="1">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5" w15:restartNumberingAfterBreak="0">
    <w:nsid w:val="337A03AC"/>
    <w:multiLevelType w:val="hybridMultilevel"/>
    <w:tmpl w:val="F7261C12"/>
    <w:lvl w:ilvl="0" w:tplc="3FD2A8D6">
      <w:numFmt w:val="bullet"/>
      <w:lvlText w:val=""/>
      <w:lvlJc w:val="left"/>
      <w:pPr>
        <w:ind w:left="826" w:hanging="360"/>
      </w:pPr>
      <w:rPr>
        <w:rFonts w:ascii="Symbol" w:eastAsia="Symbol" w:hAnsi="Symbol" w:cs="Symbol" w:hint="default"/>
        <w:b w:val="0"/>
        <w:bCs w:val="0"/>
        <w:i w:val="0"/>
        <w:iCs w:val="0"/>
        <w:spacing w:val="0"/>
        <w:w w:val="100"/>
        <w:sz w:val="24"/>
        <w:szCs w:val="24"/>
        <w:lang w:val="en-US" w:eastAsia="en-US" w:bidi="ar-SA"/>
      </w:rPr>
    </w:lvl>
    <w:lvl w:ilvl="1" w:tplc="C3A04DE8">
      <w:numFmt w:val="bullet"/>
      <w:lvlText w:val="•"/>
      <w:lvlJc w:val="left"/>
      <w:pPr>
        <w:ind w:left="959" w:hanging="360"/>
      </w:pPr>
      <w:rPr>
        <w:rFonts w:hint="default"/>
        <w:lang w:val="en-US" w:eastAsia="en-US" w:bidi="ar-SA"/>
      </w:rPr>
    </w:lvl>
    <w:lvl w:ilvl="2" w:tplc="1B7267C4">
      <w:numFmt w:val="bullet"/>
      <w:lvlText w:val="•"/>
      <w:lvlJc w:val="left"/>
      <w:pPr>
        <w:ind w:left="1099" w:hanging="360"/>
      </w:pPr>
      <w:rPr>
        <w:rFonts w:hint="default"/>
        <w:lang w:val="en-US" w:eastAsia="en-US" w:bidi="ar-SA"/>
      </w:rPr>
    </w:lvl>
    <w:lvl w:ilvl="3" w:tplc="2472753C">
      <w:numFmt w:val="bullet"/>
      <w:lvlText w:val="•"/>
      <w:lvlJc w:val="left"/>
      <w:pPr>
        <w:ind w:left="1239" w:hanging="360"/>
      </w:pPr>
      <w:rPr>
        <w:rFonts w:hint="default"/>
        <w:lang w:val="en-US" w:eastAsia="en-US" w:bidi="ar-SA"/>
      </w:rPr>
    </w:lvl>
    <w:lvl w:ilvl="4" w:tplc="FB769148">
      <w:numFmt w:val="bullet"/>
      <w:lvlText w:val="•"/>
      <w:lvlJc w:val="left"/>
      <w:pPr>
        <w:ind w:left="1379" w:hanging="360"/>
      </w:pPr>
      <w:rPr>
        <w:rFonts w:hint="default"/>
        <w:lang w:val="en-US" w:eastAsia="en-US" w:bidi="ar-SA"/>
      </w:rPr>
    </w:lvl>
    <w:lvl w:ilvl="5" w:tplc="DB9A377C">
      <w:numFmt w:val="bullet"/>
      <w:lvlText w:val="•"/>
      <w:lvlJc w:val="left"/>
      <w:pPr>
        <w:ind w:left="1519" w:hanging="360"/>
      </w:pPr>
      <w:rPr>
        <w:rFonts w:hint="default"/>
        <w:lang w:val="en-US" w:eastAsia="en-US" w:bidi="ar-SA"/>
      </w:rPr>
    </w:lvl>
    <w:lvl w:ilvl="6" w:tplc="E39EB9F0">
      <w:numFmt w:val="bullet"/>
      <w:lvlText w:val="•"/>
      <w:lvlJc w:val="left"/>
      <w:pPr>
        <w:ind w:left="1659" w:hanging="360"/>
      </w:pPr>
      <w:rPr>
        <w:rFonts w:hint="default"/>
        <w:lang w:val="en-US" w:eastAsia="en-US" w:bidi="ar-SA"/>
      </w:rPr>
    </w:lvl>
    <w:lvl w:ilvl="7" w:tplc="AFE42C3C">
      <w:numFmt w:val="bullet"/>
      <w:lvlText w:val="•"/>
      <w:lvlJc w:val="left"/>
      <w:pPr>
        <w:ind w:left="1799" w:hanging="360"/>
      </w:pPr>
      <w:rPr>
        <w:rFonts w:hint="default"/>
        <w:lang w:val="en-US" w:eastAsia="en-US" w:bidi="ar-SA"/>
      </w:rPr>
    </w:lvl>
    <w:lvl w:ilvl="8" w:tplc="58ECB74E">
      <w:numFmt w:val="bullet"/>
      <w:lvlText w:val="•"/>
      <w:lvlJc w:val="left"/>
      <w:pPr>
        <w:ind w:left="1939" w:hanging="360"/>
      </w:pPr>
      <w:rPr>
        <w:rFonts w:hint="default"/>
        <w:lang w:val="en-US" w:eastAsia="en-US" w:bidi="ar-SA"/>
      </w:rPr>
    </w:lvl>
  </w:abstractNum>
  <w:abstractNum w:abstractNumId="6" w15:restartNumberingAfterBreak="0">
    <w:nsid w:val="436F450C"/>
    <w:multiLevelType w:val="hybridMultilevel"/>
    <w:tmpl w:val="4212266A"/>
    <w:lvl w:ilvl="0" w:tplc="02608AE4">
      <w:start w:val="1"/>
      <w:numFmt w:val="decimal"/>
      <w:lvlText w:val="%1."/>
      <w:lvlJc w:val="left"/>
      <w:pPr>
        <w:ind w:left="1000" w:hanging="269"/>
      </w:pPr>
      <w:rPr>
        <w:rFonts w:ascii="Arial" w:eastAsia="Arial" w:hAnsi="Arial" w:cs="Arial" w:hint="default"/>
        <w:b w:val="0"/>
        <w:bCs w:val="0"/>
        <w:i w:val="0"/>
        <w:iCs w:val="0"/>
        <w:spacing w:val="0"/>
        <w:w w:val="99"/>
        <w:sz w:val="24"/>
        <w:szCs w:val="24"/>
        <w:lang w:val="en-US" w:eastAsia="en-US" w:bidi="ar-SA"/>
      </w:rPr>
    </w:lvl>
    <w:lvl w:ilvl="1" w:tplc="AC8E57E4">
      <w:numFmt w:val="bullet"/>
      <w:lvlText w:val="•"/>
      <w:lvlJc w:val="left"/>
      <w:pPr>
        <w:ind w:left="1878" w:hanging="269"/>
      </w:pPr>
      <w:rPr>
        <w:rFonts w:hint="default"/>
        <w:lang w:val="en-US" w:eastAsia="en-US" w:bidi="ar-SA"/>
      </w:rPr>
    </w:lvl>
    <w:lvl w:ilvl="2" w:tplc="26EC9900">
      <w:numFmt w:val="bullet"/>
      <w:lvlText w:val="•"/>
      <w:lvlJc w:val="left"/>
      <w:pPr>
        <w:ind w:left="2756" w:hanging="269"/>
      </w:pPr>
      <w:rPr>
        <w:rFonts w:hint="default"/>
        <w:lang w:val="en-US" w:eastAsia="en-US" w:bidi="ar-SA"/>
      </w:rPr>
    </w:lvl>
    <w:lvl w:ilvl="3" w:tplc="3BD8392C">
      <w:numFmt w:val="bullet"/>
      <w:lvlText w:val="•"/>
      <w:lvlJc w:val="left"/>
      <w:pPr>
        <w:ind w:left="3634" w:hanging="269"/>
      </w:pPr>
      <w:rPr>
        <w:rFonts w:hint="default"/>
        <w:lang w:val="en-US" w:eastAsia="en-US" w:bidi="ar-SA"/>
      </w:rPr>
    </w:lvl>
    <w:lvl w:ilvl="4" w:tplc="AEB4C1C2">
      <w:numFmt w:val="bullet"/>
      <w:lvlText w:val="•"/>
      <w:lvlJc w:val="left"/>
      <w:pPr>
        <w:ind w:left="4512" w:hanging="269"/>
      </w:pPr>
      <w:rPr>
        <w:rFonts w:hint="default"/>
        <w:lang w:val="en-US" w:eastAsia="en-US" w:bidi="ar-SA"/>
      </w:rPr>
    </w:lvl>
    <w:lvl w:ilvl="5" w:tplc="B68A5B5E">
      <w:numFmt w:val="bullet"/>
      <w:lvlText w:val="•"/>
      <w:lvlJc w:val="left"/>
      <w:pPr>
        <w:ind w:left="5390" w:hanging="269"/>
      </w:pPr>
      <w:rPr>
        <w:rFonts w:hint="default"/>
        <w:lang w:val="en-US" w:eastAsia="en-US" w:bidi="ar-SA"/>
      </w:rPr>
    </w:lvl>
    <w:lvl w:ilvl="6" w:tplc="8AAEA7F0">
      <w:numFmt w:val="bullet"/>
      <w:lvlText w:val="•"/>
      <w:lvlJc w:val="left"/>
      <w:pPr>
        <w:ind w:left="6268" w:hanging="269"/>
      </w:pPr>
      <w:rPr>
        <w:rFonts w:hint="default"/>
        <w:lang w:val="en-US" w:eastAsia="en-US" w:bidi="ar-SA"/>
      </w:rPr>
    </w:lvl>
    <w:lvl w:ilvl="7" w:tplc="23946CFC">
      <w:numFmt w:val="bullet"/>
      <w:lvlText w:val="•"/>
      <w:lvlJc w:val="left"/>
      <w:pPr>
        <w:ind w:left="7146" w:hanging="269"/>
      </w:pPr>
      <w:rPr>
        <w:rFonts w:hint="default"/>
        <w:lang w:val="en-US" w:eastAsia="en-US" w:bidi="ar-SA"/>
      </w:rPr>
    </w:lvl>
    <w:lvl w:ilvl="8" w:tplc="9D1CBBF6">
      <w:numFmt w:val="bullet"/>
      <w:lvlText w:val="•"/>
      <w:lvlJc w:val="left"/>
      <w:pPr>
        <w:ind w:left="8025" w:hanging="269"/>
      </w:pPr>
      <w:rPr>
        <w:rFonts w:hint="default"/>
        <w:lang w:val="en-US" w:eastAsia="en-US" w:bidi="ar-SA"/>
      </w:rPr>
    </w:lvl>
  </w:abstractNum>
  <w:abstractNum w:abstractNumId="7" w15:restartNumberingAfterBreak="0">
    <w:nsid w:val="5C3103D6"/>
    <w:multiLevelType w:val="hybridMultilevel"/>
    <w:tmpl w:val="7A98757A"/>
    <w:lvl w:ilvl="0" w:tplc="4594B7D8">
      <w:start w:val="1"/>
      <w:numFmt w:val="upperLetter"/>
      <w:lvlText w:val="%1."/>
      <w:lvlJc w:val="left"/>
      <w:pPr>
        <w:ind w:left="1092" w:hanging="360"/>
      </w:pPr>
      <w:rPr>
        <w:rFonts w:hint="default"/>
      </w:rPr>
    </w:lvl>
    <w:lvl w:ilvl="1" w:tplc="08090019" w:tentative="1">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8" w15:restartNumberingAfterBreak="0">
    <w:nsid w:val="6C677C25"/>
    <w:multiLevelType w:val="hybridMultilevel"/>
    <w:tmpl w:val="BD26E582"/>
    <w:lvl w:ilvl="0" w:tplc="4A1C6EB4">
      <w:numFmt w:val="bullet"/>
      <w:lvlText w:val="•"/>
      <w:lvlJc w:val="left"/>
      <w:pPr>
        <w:ind w:left="883" w:hanging="152"/>
      </w:pPr>
      <w:rPr>
        <w:rFonts w:ascii="Arial" w:eastAsia="Arial" w:hAnsi="Arial" w:cs="Arial" w:hint="default"/>
        <w:b w:val="0"/>
        <w:bCs w:val="0"/>
        <w:i w:val="0"/>
        <w:iCs w:val="0"/>
        <w:spacing w:val="0"/>
        <w:w w:val="100"/>
        <w:sz w:val="24"/>
        <w:szCs w:val="24"/>
        <w:lang w:val="en-US" w:eastAsia="en-US" w:bidi="ar-SA"/>
      </w:rPr>
    </w:lvl>
    <w:lvl w:ilvl="1" w:tplc="890025EC">
      <w:numFmt w:val="bullet"/>
      <w:lvlText w:val="•"/>
      <w:lvlJc w:val="left"/>
      <w:pPr>
        <w:ind w:left="1770" w:hanging="152"/>
      </w:pPr>
      <w:rPr>
        <w:rFonts w:hint="default"/>
        <w:lang w:val="en-US" w:eastAsia="en-US" w:bidi="ar-SA"/>
      </w:rPr>
    </w:lvl>
    <w:lvl w:ilvl="2" w:tplc="40149034">
      <w:numFmt w:val="bullet"/>
      <w:lvlText w:val="•"/>
      <w:lvlJc w:val="left"/>
      <w:pPr>
        <w:ind w:left="2660" w:hanging="152"/>
      </w:pPr>
      <w:rPr>
        <w:rFonts w:hint="default"/>
        <w:lang w:val="en-US" w:eastAsia="en-US" w:bidi="ar-SA"/>
      </w:rPr>
    </w:lvl>
    <w:lvl w:ilvl="3" w:tplc="83C0C6CA">
      <w:numFmt w:val="bullet"/>
      <w:lvlText w:val="•"/>
      <w:lvlJc w:val="left"/>
      <w:pPr>
        <w:ind w:left="3550" w:hanging="152"/>
      </w:pPr>
      <w:rPr>
        <w:rFonts w:hint="default"/>
        <w:lang w:val="en-US" w:eastAsia="en-US" w:bidi="ar-SA"/>
      </w:rPr>
    </w:lvl>
    <w:lvl w:ilvl="4" w:tplc="CB82F5DE">
      <w:numFmt w:val="bullet"/>
      <w:lvlText w:val="•"/>
      <w:lvlJc w:val="left"/>
      <w:pPr>
        <w:ind w:left="4440" w:hanging="152"/>
      </w:pPr>
      <w:rPr>
        <w:rFonts w:hint="default"/>
        <w:lang w:val="en-US" w:eastAsia="en-US" w:bidi="ar-SA"/>
      </w:rPr>
    </w:lvl>
    <w:lvl w:ilvl="5" w:tplc="0F1610C0">
      <w:numFmt w:val="bullet"/>
      <w:lvlText w:val="•"/>
      <w:lvlJc w:val="left"/>
      <w:pPr>
        <w:ind w:left="5330" w:hanging="152"/>
      </w:pPr>
      <w:rPr>
        <w:rFonts w:hint="default"/>
        <w:lang w:val="en-US" w:eastAsia="en-US" w:bidi="ar-SA"/>
      </w:rPr>
    </w:lvl>
    <w:lvl w:ilvl="6" w:tplc="F79E199E">
      <w:numFmt w:val="bullet"/>
      <w:lvlText w:val="•"/>
      <w:lvlJc w:val="left"/>
      <w:pPr>
        <w:ind w:left="6220" w:hanging="152"/>
      </w:pPr>
      <w:rPr>
        <w:rFonts w:hint="default"/>
        <w:lang w:val="en-US" w:eastAsia="en-US" w:bidi="ar-SA"/>
      </w:rPr>
    </w:lvl>
    <w:lvl w:ilvl="7" w:tplc="1A72EE8E">
      <w:numFmt w:val="bullet"/>
      <w:lvlText w:val="•"/>
      <w:lvlJc w:val="left"/>
      <w:pPr>
        <w:ind w:left="7110" w:hanging="152"/>
      </w:pPr>
      <w:rPr>
        <w:rFonts w:hint="default"/>
        <w:lang w:val="en-US" w:eastAsia="en-US" w:bidi="ar-SA"/>
      </w:rPr>
    </w:lvl>
    <w:lvl w:ilvl="8" w:tplc="582E6B62">
      <w:numFmt w:val="bullet"/>
      <w:lvlText w:val="•"/>
      <w:lvlJc w:val="left"/>
      <w:pPr>
        <w:ind w:left="8001" w:hanging="152"/>
      </w:pPr>
      <w:rPr>
        <w:rFonts w:hint="default"/>
        <w:lang w:val="en-US" w:eastAsia="en-US" w:bidi="ar-SA"/>
      </w:rPr>
    </w:lvl>
  </w:abstractNum>
  <w:abstractNum w:abstractNumId="9" w15:restartNumberingAfterBreak="0">
    <w:nsid w:val="714B1134"/>
    <w:multiLevelType w:val="hybridMultilevel"/>
    <w:tmpl w:val="35E8705C"/>
    <w:lvl w:ilvl="0" w:tplc="F4EC9414">
      <w:numFmt w:val="bullet"/>
      <w:lvlText w:val=""/>
      <w:lvlJc w:val="left"/>
      <w:pPr>
        <w:ind w:left="826" w:hanging="360"/>
      </w:pPr>
      <w:rPr>
        <w:rFonts w:ascii="Symbol" w:eastAsia="Symbol" w:hAnsi="Symbol" w:cs="Symbol" w:hint="default"/>
        <w:b w:val="0"/>
        <w:bCs w:val="0"/>
        <w:i w:val="0"/>
        <w:iCs w:val="0"/>
        <w:spacing w:val="0"/>
        <w:w w:val="100"/>
        <w:sz w:val="24"/>
        <w:szCs w:val="24"/>
        <w:lang w:val="en-US" w:eastAsia="en-US" w:bidi="ar-SA"/>
      </w:rPr>
    </w:lvl>
    <w:lvl w:ilvl="1" w:tplc="348C2E44">
      <w:numFmt w:val="bullet"/>
      <w:lvlText w:val="•"/>
      <w:lvlJc w:val="left"/>
      <w:pPr>
        <w:ind w:left="959" w:hanging="360"/>
      </w:pPr>
      <w:rPr>
        <w:rFonts w:hint="default"/>
        <w:lang w:val="en-US" w:eastAsia="en-US" w:bidi="ar-SA"/>
      </w:rPr>
    </w:lvl>
    <w:lvl w:ilvl="2" w:tplc="4D10C708">
      <w:numFmt w:val="bullet"/>
      <w:lvlText w:val="•"/>
      <w:lvlJc w:val="left"/>
      <w:pPr>
        <w:ind w:left="1099" w:hanging="360"/>
      </w:pPr>
      <w:rPr>
        <w:rFonts w:hint="default"/>
        <w:lang w:val="en-US" w:eastAsia="en-US" w:bidi="ar-SA"/>
      </w:rPr>
    </w:lvl>
    <w:lvl w:ilvl="3" w:tplc="3B34A4A8">
      <w:numFmt w:val="bullet"/>
      <w:lvlText w:val="•"/>
      <w:lvlJc w:val="left"/>
      <w:pPr>
        <w:ind w:left="1239" w:hanging="360"/>
      </w:pPr>
      <w:rPr>
        <w:rFonts w:hint="default"/>
        <w:lang w:val="en-US" w:eastAsia="en-US" w:bidi="ar-SA"/>
      </w:rPr>
    </w:lvl>
    <w:lvl w:ilvl="4" w:tplc="7046B640">
      <w:numFmt w:val="bullet"/>
      <w:lvlText w:val="•"/>
      <w:lvlJc w:val="left"/>
      <w:pPr>
        <w:ind w:left="1379" w:hanging="360"/>
      </w:pPr>
      <w:rPr>
        <w:rFonts w:hint="default"/>
        <w:lang w:val="en-US" w:eastAsia="en-US" w:bidi="ar-SA"/>
      </w:rPr>
    </w:lvl>
    <w:lvl w:ilvl="5" w:tplc="227C448A">
      <w:numFmt w:val="bullet"/>
      <w:lvlText w:val="•"/>
      <w:lvlJc w:val="left"/>
      <w:pPr>
        <w:ind w:left="1519" w:hanging="360"/>
      </w:pPr>
      <w:rPr>
        <w:rFonts w:hint="default"/>
        <w:lang w:val="en-US" w:eastAsia="en-US" w:bidi="ar-SA"/>
      </w:rPr>
    </w:lvl>
    <w:lvl w:ilvl="6" w:tplc="C30404A0">
      <w:numFmt w:val="bullet"/>
      <w:lvlText w:val="•"/>
      <w:lvlJc w:val="left"/>
      <w:pPr>
        <w:ind w:left="1659" w:hanging="360"/>
      </w:pPr>
      <w:rPr>
        <w:rFonts w:hint="default"/>
        <w:lang w:val="en-US" w:eastAsia="en-US" w:bidi="ar-SA"/>
      </w:rPr>
    </w:lvl>
    <w:lvl w:ilvl="7" w:tplc="D9A4F144">
      <w:numFmt w:val="bullet"/>
      <w:lvlText w:val="•"/>
      <w:lvlJc w:val="left"/>
      <w:pPr>
        <w:ind w:left="1799" w:hanging="360"/>
      </w:pPr>
      <w:rPr>
        <w:rFonts w:hint="default"/>
        <w:lang w:val="en-US" w:eastAsia="en-US" w:bidi="ar-SA"/>
      </w:rPr>
    </w:lvl>
    <w:lvl w:ilvl="8" w:tplc="70780A22">
      <w:numFmt w:val="bullet"/>
      <w:lvlText w:val="•"/>
      <w:lvlJc w:val="left"/>
      <w:pPr>
        <w:ind w:left="1939" w:hanging="360"/>
      </w:pPr>
      <w:rPr>
        <w:rFonts w:hint="default"/>
        <w:lang w:val="en-US" w:eastAsia="en-US" w:bidi="ar-SA"/>
      </w:rPr>
    </w:lvl>
  </w:abstractNum>
  <w:num w:numId="1">
    <w:abstractNumId w:val="5"/>
  </w:num>
  <w:num w:numId="2">
    <w:abstractNumId w:val="9"/>
  </w:num>
  <w:num w:numId="3">
    <w:abstractNumId w:val="2"/>
  </w:num>
  <w:num w:numId="4">
    <w:abstractNumId w:val="8"/>
  </w:num>
  <w:num w:numId="5">
    <w:abstractNumId w:val="1"/>
  </w:num>
  <w:num w:numId="6">
    <w:abstractNumId w:val="0"/>
  </w:num>
  <w:num w:numId="7">
    <w:abstractNumId w:val="6"/>
  </w:num>
  <w:num w:numId="8">
    <w:abstractNumId w:val="4"/>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1B1"/>
    <w:rsid w:val="00086EA6"/>
    <w:rsid w:val="000907D4"/>
    <w:rsid w:val="00142712"/>
    <w:rsid w:val="001F51B1"/>
    <w:rsid w:val="003B1CC3"/>
    <w:rsid w:val="005E5FAF"/>
    <w:rsid w:val="007127AC"/>
    <w:rsid w:val="00CC6B23"/>
    <w:rsid w:val="00D05341"/>
    <w:rsid w:val="00D95BD0"/>
    <w:rsid w:val="00DA0FCA"/>
    <w:rsid w:val="00EA784C"/>
    <w:rsid w:val="00F16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22CBF"/>
  <w15:docId w15:val="{78CBDED1-DE82-4059-8D83-70D84B510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998" w:hanging="26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998" w:hanging="267"/>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
    <w:qFormat/>
    <w:pPr>
      <w:spacing w:before="60"/>
      <w:ind w:left="704"/>
      <w:jc w:val="center"/>
    </w:pPr>
    <w:rPr>
      <w:b/>
      <w:bCs/>
      <w:sz w:val="56"/>
      <w:szCs w:val="56"/>
    </w:rPr>
  </w:style>
  <w:style w:type="paragraph" w:styleId="ListParagraph">
    <w:name w:val="List Paragraph"/>
    <w:basedOn w:val="Normal"/>
    <w:uiPriority w:val="1"/>
    <w:qFormat/>
    <w:pPr>
      <w:ind w:left="1512" w:hanging="360"/>
    </w:pPr>
  </w:style>
  <w:style w:type="paragraph" w:customStyle="1" w:styleId="TableParagraph">
    <w:name w:val="Table Paragraph"/>
    <w:basedOn w:val="Normal"/>
    <w:uiPriority w:val="1"/>
    <w:qFormat/>
  </w:style>
  <w:style w:type="table" w:styleId="TableGrid">
    <w:name w:val="Table Grid"/>
    <w:basedOn w:val="TableNormal"/>
    <w:uiPriority w:val="39"/>
    <w:rsid w:val="003B1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782480">
      <w:bodyDiv w:val="1"/>
      <w:marLeft w:val="0"/>
      <w:marRight w:val="0"/>
      <w:marTop w:val="0"/>
      <w:marBottom w:val="0"/>
      <w:divBdr>
        <w:top w:val="none" w:sz="0" w:space="0" w:color="auto"/>
        <w:left w:val="none" w:sz="0" w:space="0" w:color="auto"/>
        <w:bottom w:val="none" w:sz="0" w:space="0" w:color="auto"/>
        <w:right w:val="none" w:sz="0" w:space="0" w:color="auto"/>
      </w:divBdr>
    </w:div>
    <w:div w:id="1393043903">
      <w:bodyDiv w:val="1"/>
      <w:marLeft w:val="0"/>
      <w:marRight w:val="0"/>
      <w:marTop w:val="0"/>
      <w:marBottom w:val="0"/>
      <w:divBdr>
        <w:top w:val="none" w:sz="0" w:space="0" w:color="auto"/>
        <w:left w:val="none" w:sz="0" w:space="0" w:color="auto"/>
        <w:bottom w:val="none" w:sz="0" w:space="0" w:color="auto"/>
        <w:right w:val="none" w:sz="0" w:space="0" w:color="auto"/>
      </w:divBdr>
    </w:div>
    <w:div w:id="1806509390">
      <w:bodyDiv w:val="1"/>
      <w:marLeft w:val="0"/>
      <w:marRight w:val="0"/>
      <w:marTop w:val="0"/>
      <w:marBottom w:val="0"/>
      <w:divBdr>
        <w:top w:val="none" w:sz="0" w:space="0" w:color="auto"/>
        <w:left w:val="none" w:sz="0" w:space="0" w:color="auto"/>
        <w:bottom w:val="none" w:sz="0" w:space="0" w:color="auto"/>
        <w:right w:val="none" w:sz="0" w:space="0" w:color="auto"/>
      </w:divBdr>
    </w:div>
    <w:div w:id="1821461045">
      <w:bodyDiv w:val="1"/>
      <w:marLeft w:val="0"/>
      <w:marRight w:val="0"/>
      <w:marTop w:val="0"/>
      <w:marBottom w:val="0"/>
      <w:divBdr>
        <w:top w:val="none" w:sz="0" w:space="0" w:color="auto"/>
        <w:left w:val="none" w:sz="0" w:space="0" w:color="auto"/>
        <w:bottom w:val="none" w:sz="0" w:space="0" w:color="auto"/>
        <w:right w:val="none" w:sz="0" w:space="0" w:color="auto"/>
      </w:divBdr>
    </w:div>
    <w:div w:id="1837501809">
      <w:bodyDiv w:val="1"/>
      <w:marLeft w:val="0"/>
      <w:marRight w:val="0"/>
      <w:marTop w:val="0"/>
      <w:marBottom w:val="0"/>
      <w:divBdr>
        <w:top w:val="none" w:sz="0" w:space="0" w:color="auto"/>
        <w:left w:val="none" w:sz="0" w:space="0" w:color="auto"/>
        <w:bottom w:val="none" w:sz="0" w:space="0" w:color="auto"/>
        <w:right w:val="none" w:sz="0" w:space="0" w:color="auto"/>
      </w:divBdr>
    </w:div>
    <w:div w:id="1877311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end-code-of-practice-0-to-25" TargetMode="External"/><Relationship Id="rId5" Type="http://schemas.openxmlformats.org/officeDocument/2006/relationships/footnotes" Target="footnotes.xml"/><Relationship Id="rId10" Type="http://schemas.openxmlformats.org/officeDocument/2006/relationships/hyperlink" Target="https://www.gov.uk/government/publications/equality-act-2010-advice-for-schools" TargetMode="External"/><Relationship Id="rId4" Type="http://schemas.openxmlformats.org/officeDocument/2006/relationships/webSettings" Target="webSettings.xml"/><Relationship Id="rId9" Type="http://schemas.openxmlformats.org/officeDocument/2006/relationships/hyperlink" Target="http://www.legislation.gov.uk/ukpga/2010/15/schedule/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Bryant</dc:creator>
  <cp:lastModifiedBy>Katie Hague</cp:lastModifiedBy>
  <cp:revision>3</cp:revision>
  <dcterms:created xsi:type="dcterms:W3CDTF">2025-09-10T16:23:00Z</dcterms:created>
  <dcterms:modified xsi:type="dcterms:W3CDTF">2025-09-18T13:26:00Z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2024-09-18T00:00:00Z</vt:filetime>
  </property>
  <property fmtid="{D5CDD505-2E9C-101B-9397-08002B2CF9AE}" pid="3" name="Creator">
    <vt:lpwstr>Microsoft® Word 2016</vt:lpwstr>
  </property>
  <property fmtid="{D5CDD505-2E9C-101B-9397-08002B2CF9AE}" pid="4" name="LastSaved">
    <vt:filetime>2025-08-27T00:00:00Z</vt:filetime>
  </property>
  <property fmtid="{D5CDD505-2E9C-101B-9397-08002B2CF9AE}" pid="5" name="Producer">
    <vt:lpwstr>Microsoft® Word 2016</vt:lpwstr>
  </property>
</Properties>
</file>